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F44" w:rsidRPr="00B63648" w:rsidRDefault="009A6DEB" w:rsidP="00B63648">
      <w:pPr>
        <w:pStyle w:val="Nadpis1"/>
      </w:pPr>
      <w:r w:rsidRPr="00B63648">
        <w:t>Cyklistická přilba</w:t>
      </w:r>
    </w:p>
    <w:p w:rsidR="00B63648" w:rsidRPr="00E51981" w:rsidRDefault="00B63648" w:rsidP="00E23F34">
      <w:pPr>
        <w:pStyle w:val="Bezmezer"/>
        <w:rPr>
          <w:sz w:val="36"/>
          <w:szCs w:val="36"/>
        </w:rPr>
      </w:pPr>
    </w:p>
    <w:p w:rsidR="009A6DEB" w:rsidRDefault="001F28B3" w:rsidP="009A6DEB">
      <w:pPr>
        <w:rPr>
          <w:rFonts w:cs="Arial"/>
          <w:szCs w:val="24"/>
        </w:rPr>
      </w:pPr>
      <w:r>
        <w:rPr>
          <w:rFonts w:cs="Arial"/>
          <w:szCs w:val="24"/>
        </w:rPr>
        <w:t>PRO UČITELE:</w:t>
      </w:r>
    </w:p>
    <w:p w:rsidR="001F28B3" w:rsidRPr="001F28B3" w:rsidRDefault="001F28B3" w:rsidP="009A6DEB">
      <w:pPr>
        <w:rPr>
          <w:rFonts w:cs="Arial"/>
          <w:b w:val="0"/>
          <w:szCs w:val="24"/>
        </w:rPr>
      </w:pPr>
      <w:r w:rsidRPr="001F28B3">
        <w:rPr>
          <w:rFonts w:cs="Arial"/>
          <w:b w:val="0"/>
          <w:szCs w:val="24"/>
        </w:rPr>
        <w:t>Na stanoviště budete potřebovat několik cyklistických přileb.</w:t>
      </w:r>
    </w:p>
    <w:p w:rsidR="0042791F" w:rsidRDefault="003C2FDC" w:rsidP="00E51981">
      <w:pPr>
        <w:pStyle w:val="Bezmezer"/>
        <w:rPr>
          <w:b/>
          <w:szCs w:val="24"/>
        </w:rPr>
      </w:pPr>
      <w:r w:rsidRPr="001F28B3">
        <w:rPr>
          <w:b/>
          <w:szCs w:val="24"/>
        </w:rPr>
        <w:t xml:space="preserve">PRO </w:t>
      </w:r>
      <w:r w:rsidR="001F28B3" w:rsidRPr="001F28B3">
        <w:rPr>
          <w:b/>
          <w:szCs w:val="24"/>
        </w:rPr>
        <w:t xml:space="preserve">RODIČE A </w:t>
      </w:r>
      <w:r w:rsidRPr="001F28B3">
        <w:rPr>
          <w:b/>
          <w:szCs w:val="24"/>
        </w:rPr>
        <w:t>DĚTI:</w:t>
      </w:r>
    </w:p>
    <w:p w:rsidR="001F28B3" w:rsidRPr="001F28B3" w:rsidRDefault="001F28B3" w:rsidP="00E51981">
      <w:pPr>
        <w:pStyle w:val="Bezmezer"/>
        <w:rPr>
          <w:b/>
          <w:szCs w:val="24"/>
        </w:rPr>
      </w:pPr>
    </w:p>
    <w:p w:rsidR="007F2703" w:rsidRPr="0065420E" w:rsidRDefault="007F2703" w:rsidP="007F2703">
      <w:pPr>
        <w:pStyle w:val="Bezmezer"/>
        <w:rPr>
          <w:color w:val="FF0000"/>
          <w:szCs w:val="24"/>
        </w:rPr>
      </w:pPr>
      <w:r w:rsidRPr="0065420E">
        <w:rPr>
          <w:color w:val="FF0000"/>
          <w:szCs w:val="24"/>
        </w:rPr>
        <w:t>Vyberte a nastavte správně cyklistickou přilbu.</w:t>
      </w:r>
    </w:p>
    <w:p w:rsidR="003C2FDC" w:rsidRPr="0065420E" w:rsidRDefault="003C2FDC" w:rsidP="007F2703">
      <w:pPr>
        <w:pStyle w:val="Bezmezer"/>
        <w:rPr>
          <w:szCs w:val="24"/>
        </w:rPr>
      </w:pPr>
      <w:r w:rsidRPr="0065420E">
        <w:rPr>
          <w:szCs w:val="24"/>
        </w:rPr>
        <w:t>K dispozici dejte dětem několik druhů a velikostí cyklistických přileb. Dítě by mělo vybrat přilbu takovou, která bude mít nad čelem ochranný štítek (kšilt), který při pádu z kola chrání obličejovou část hlavy proti zranění. Dále si vybírá přilbu, která mu bude sedět na hlavě, nebude se kývat. Dítě by mělo vědět, že se přilba dá utáhnout aretačním šroubem na týle hlavy. Pásky pod bradou by neměly být volné, měly by korespondovat s bradou a mezi bradu a pásky by měly jít prostrčit dva prsty. Prostor na čele by neměl být větší než na otisk dvou prstů.</w:t>
      </w:r>
    </w:p>
    <w:p w:rsidR="001F28B3" w:rsidRDefault="001F28B3" w:rsidP="00FD2D67">
      <w:pPr>
        <w:rPr>
          <w:b w:val="0"/>
          <w:color w:val="FF0000"/>
          <w:szCs w:val="24"/>
        </w:rPr>
      </w:pPr>
    </w:p>
    <w:p w:rsidR="0065420E" w:rsidRDefault="007811B2" w:rsidP="00FD2D67">
      <w:pPr>
        <w:rPr>
          <w:b w:val="0"/>
          <w:color w:val="FF0000"/>
          <w:szCs w:val="24"/>
        </w:rPr>
      </w:pPr>
      <w:r w:rsidRPr="0065420E">
        <w:rPr>
          <w:b w:val="0"/>
          <w:color w:val="FF0000"/>
          <w:szCs w:val="24"/>
        </w:rPr>
        <w:t xml:space="preserve">K čemu slouží cyklistická přilba? </w:t>
      </w:r>
      <w:r w:rsidR="007F2703" w:rsidRPr="0065420E">
        <w:rPr>
          <w:b w:val="0"/>
          <w:color w:val="FF0000"/>
          <w:szCs w:val="24"/>
        </w:rPr>
        <w:t>Můžeme jet na kole přes přechod</w:t>
      </w:r>
      <w:r w:rsidR="00FD2D67" w:rsidRPr="0065420E">
        <w:rPr>
          <w:b w:val="0"/>
          <w:color w:val="FF0000"/>
          <w:szCs w:val="24"/>
        </w:rPr>
        <w:t xml:space="preserve"> pro chodce</w:t>
      </w:r>
      <w:r w:rsidR="007F2703" w:rsidRPr="0065420E">
        <w:rPr>
          <w:b w:val="0"/>
          <w:color w:val="FF0000"/>
          <w:szCs w:val="24"/>
        </w:rPr>
        <w:t>?</w:t>
      </w:r>
    </w:p>
    <w:p w:rsidR="003C2FDC" w:rsidRPr="0065420E" w:rsidRDefault="003C2FDC" w:rsidP="00FD2D67">
      <w:pPr>
        <w:rPr>
          <w:b w:val="0"/>
          <w:color w:val="FF0000"/>
          <w:szCs w:val="24"/>
        </w:rPr>
      </w:pPr>
      <w:r w:rsidRPr="0065420E">
        <w:rPr>
          <w:b w:val="0"/>
          <w:szCs w:val="24"/>
        </w:rPr>
        <w:t>Cyklistická přilba chrání hlavu při pádu z kola. Lebka je velmi křehká a při pádu se její kosti mohou poškodit a mohou poškodit i mozek, který ukrývají. Proto je nutné vždy cyklistickou přilbu mít správně nasazenou, i když jedeme jen na krátké vzdálenosti. Cyklistická přilba slouží i při jízdě na koloběžce, odrážedle nebo kolečkových bruslích.</w:t>
      </w:r>
    </w:p>
    <w:p w:rsidR="001F28B3" w:rsidRDefault="001F28B3" w:rsidP="00E23F34">
      <w:pPr>
        <w:pStyle w:val="Bezmezer"/>
        <w:rPr>
          <w:b/>
          <w:szCs w:val="24"/>
        </w:rPr>
      </w:pPr>
    </w:p>
    <w:p w:rsidR="000F6707" w:rsidRPr="0065420E" w:rsidRDefault="000F6707" w:rsidP="00E23F34">
      <w:pPr>
        <w:pStyle w:val="Bezmezer"/>
        <w:rPr>
          <w:color w:val="FF0000"/>
          <w:szCs w:val="24"/>
        </w:rPr>
      </w:pPr>
      <w:r w:rsidRPr="0065420E">
        <w:rPr>
          <w:color w:val="FF0000"/>
          <w:szCs w:val="24"/>
        </w:rPr>
        <w:t>Co patří do povinné výbavy kola?</w:t>
      </w:r>
    </w:p>
    <w:p w:rsidR="00E23F34" w:rsidRPr="0065420E" w:rsidRDefault="0065420E" w:rsidP="0042791F">
      <w:pPr>
        <w:rPr>
          <w:b w:val="0"/>
          <w:sz w:val="32"/>
          <w:szCs w:val="32"/>
        </w:rPr>
      </w:pPr>
      <w:r w:rsidRPr="0065420E">
        <w:rPr>
          <w:b w:val="0"/>
          <w:szCs w:val="24"/>
        </w:rPr>
        <w:t>Dvě na sobě nezávislé účinné brzdy s </w:t>
      </w:r>
      <w:proofErr w:type="spellStart"/>
      <w:r w:rsidRPr="0065420E">
        <w:rPr>
          <w:b w:val="0"/>
          <w:szCs w:val="24"/>
        </w:rPr>
        <w:t>odstupňovatelným</w:t>
      </w:r>
      <w:proofErr w:type="spellEnd"/>
      <w:r w:rsidRPr="0065420E">
        <w:rPr>
          <w:b w:val="0"/>
          <w:szCs w:val="24"/>
        </w:rPr>
        <w:t xml:space="preserve"> ovládáním brzdového účinku,</w:t>
      </w:r>
      <w:r w:rsidR="001F28B3">
        <w:rPr>
          <w:b w:val="0"/>
          <w:szCs w:val="24"/>
        </w:rPr>
        <w:t xml:space="preserve"> zaslepené volné konce řídítek. </w:t>
      </w:r>
      <w:r w:rsidRPr="0065420E">
        <w:rPr>
          <w:b w:val="0"/>
          <w:szCs w:val="24"/>
        </w:rPr>
        <w:t xml:space="preserve">Zadní odrazkou červené barvy, která může být kombinována se zadní červenou svítilnou nebo nahrazena odrazovými materiály obdobných vlastností. Přední odrazkou bílé barvy, tato odrazka může být nahrazena odrazovými materiály obdobných vlastností. Odrazkami oranžové barvy na obou stranách pedálů a odrazkami na paprscích kol. Za snížené viditelnosti musí být dále jízdní kolo vybaveno: světlometem svítícím dopředu bílým světlem, zadní svítilnou červené barvy, zdrojem elektrického proudu, které svou kapacitou musí zajistit svítivost světel nejméně 1,5 h bez přerušení. </w:t>
      </w:r>
    </w:p>
    <w:p w:rsidR="00E23F34" w:rsidRPr="007F2703" w:rsidRDefault="00E23F34" w:rsidP="00E23F34">
      <w:pPr>
        <w:pStyle w:val="Nadpis1"/>
      </w:pPr>
      <w:r w:rsidRPr="000F6707">
        <w:lastRenderedPageBreak/>
        <w:t xml:space="preserve">Rozhlížení </w:t>
      </w:r>
    </w:p>
    <w:p w:rsidR="001F28B3" w:rsidRDefault="001F28B3" w:rsidP="001F28B3">
      <w:pPr>
        <w:rPr>
          <w:rFonts w:cs="Arial"/>
          <w:szCs w:val="24"/>
        </w:rPr>
      </w:pPr>
      <w:r>
        <w:rPr>
          <w:rFonts w:cs="Arial"/>
          <w:szCs w:val="24"/>
        </w:rPr>
        <w:t>PRO UČITELE:</w:t>
      </w:r>
    </w:p>
    <w:p w:rsidR="001F28B3" w:rsidRPr="001F28B3" w:rsidRDefault="001F28B3" w:rsidP="001F28B3">
      <w:pPr>
        <w:rPr>
          <w:rFonts w:cs="Arial"/>
          <w:b w:val="0"/>
          <w:szCs w:val="24"/>
        </w:rPr>
      </w:pPr>
      <w:r w:rsidRPr="001F28B3">
        <w:rPr>
          <w:rFonts w:cs="Arial"/>
          <w:b w:val="0"/>
          <w:szCs w:val="24"/>
        </w:rPr>
        <w:t xml:space="preserve">Na stanoviště budete potřebovat </w:t>
      </w:r>
      <w:r>
        <w:rPr>
          <w:rFonts w:cs="Arial"/>
          <w:b w:val="0"/>
          <w:szCs w:val="24"/>
        </w:rPr>
        <w:t>vyrobit přechod pro chodce, například namalováním na povrch zpevněné plochy nebo vytýčením pomocí dopravních kuželů.</w:t>
      </w:r>
    </w:p>
    <w:p w:rsidR="001F28B3" w:rsidRDefault="001F28B3" w:rsidP="001F28B3">
      <w:pPr>
        <w:pStyle w:val="Bezmezer"/>
        <w:rPr>
          <w:b/>
          <w:szCs w:val="24"/>
        </w:rPr>
      </w:pPr>
    </w:p>
    <w:p w:rsidR="001F28B3" w:rsidRDefault="001F28B3" w:rsidP="001F28B3">
      <w:pPr>
        <w:pStyle w:val="Bezmezer"/>
        <w:rPr>
          <w:b/>
          <w:szCs w:val="24"/>
        </w:rPr>
      </w:pPr>
      <w:r w:rsidRPr="001F28B3">
        <w:rPr>
          <w:b/>
          <w:szCs w:val="24"/>
        </w:rPr>
        <w:t>PRO RODIČE A DĚTI:</w:t>
      </w:r>
    </w:p>
    <w:p w:rsidR="001F28B3" w:rsidRDefault="001F28B3" w:rsidP="00E23F34">
      <w:pPr>
        <w:rPr>
          <w:b w:val="0"/>
          <w:color w:val="FF0000"/>
          <w:szCs w:val="24"/>
        </w:rPr>
      </w:pPr>
    </w:p>
    <w:p w:rsidR="007F2703" w:rsidRPr="0065420E" w:rsidRDefault="007F2703" w:rsidP="00E23F34">
      <w:pPr>
        <w:rPr>
          <w:color w:val="FF0000"/>
          <w:szCs w:val="24"/>
        </w:rPr>
      </w:pPr>
      <w:r w:rsidRPr="0065420E">
        <w:rPr>
          <w:b w:val="0"/>
          <w:color w:val="FF0000"/>
          <w:szCs w:val="24"/>
        </w:rPr>
        <w:t>Na přechodu pro chodce ukaž, jak se musíš správně rozhlédnout, a poté správně přejdi přes přechod</w:t>
      </w:r>
      <w:r w:rsidR="00FD2D67" w:rsidRPr="0065420E">
        <w:rPr>
          <w:b w:val="0"/>
          <w:color w:val="FF0000"/>
          <w:szCs w:val="24"/>
        </w:rPr>
        <w:t xml:space="preserve"> pro chodce</w:t>
      </w:r>
      <w:r w:rsidRPr="0065420E">
        <w:rPr>
          <w:b w:val="0"/>
          <w:color w:val="FF0000"/>
          <w:szCs w:val="24"/>
        </w:rPr>
        <w:t xml:space="preserve"> podle pravidel.</w:t>
      </w:r>
      <w:r w:rsidRPr="0065420E">
        <w:rPr>
          <w:color w:val="FF0000"/>
          <w:szCs w:val="24"/>
        </w:rPr>
        <w:t xml:space="preserve"> </w:t>
      </w:r>
    </w:p>
    <w:p w:rsidR="0065420E" w:rsidRPr="0065420E" w:rsidRDefault="0065420E" w:rsidP="00E23F34">
      <w:pPr>
        <w:rPr>
          <w:b w:val="0"/>
          <w:szCs w:val="24"/>
        </w:rPr>
      </w:pPr>
      <w:r w:rsidRPr="0065420E">
        <w:rPr>
          <w:b w:val="0"/>
          <w:szCs w:val="24"/>
        </w:rPr>
        <w:t xml:space="preserve">Dítě si stoupne na okraj vyznačeného přechodu pro chodce (přechod je vyznačený například dopravními kužely). Rozhlédne se vlevo, vpravo a opět vlevo. Rychlou chůzí přechází přechod pro chodce a po celou dobu přecházení kontroluje provoz. Tedy, první polovinu přecházení se dívá vlevo, od poloviny přechodu se dívá vpravo. </w:t>
      </w:r>
    </w:p>
    <w:p w:rsidR="001F28B3" w:rsidRDefault="001F28B3" w:rsidP="00E23F34">
      <w:pPr>
        <w:rPr>
          <w:b w:val="0"/>
          <w:color w:val="FF0000"/>
          <w:szCs w:val="24"/>
        </w:rPr>
      </w:pPr>
    </w:p>
    <w:p w:rsidR="00E23F34" w:rsidRPr="0065420E" w:rsidRDefault="007F2703" w:rsidP="00E23F34">
      <w:pPr>
        <w:rPr>
          <w:b w:val="0"/>
          <w:szCs w:val="24"/>
        </w:rPr>
      </w:pPr>
      <w:r w:rsidRPr="0065420E">
        <w:rPr>
          <w:b w:val="0"/>
          <w:color w:val="FF0000"/>
          <w:szCs w:val="24"/>
        </w:rPr>
        <w:t>Co se nesmí dělat na přechodu pro chodce?</w:t>
      </w:r>
    </w:p>
    <w:p w:rsidR="007F2703" w:rsidRPr="0065420E" w:rsidRDefault="0065420E" w:rsidP="00E23F34">
      <w:pPr>
        <w:rPr>
          <w:b w:val="0"/>
          <w:szCs w:val="24"/>
        </w:rPr>
      </w:pPr>
      <w:r w:rsidRPr="0065420E">
        <w:rPr>
          <w:b w:val="0"/>
          <w:szCs w:val="24"/>
        </w:rPr>
        <w:t>Hrát si, zlobit, pobíhat. Zbytečně se zde zdržovat. Při přecházení přes přechod pro chodce se nesmí běhat, aby ten, kdo přechází, neztrácel přehled, co se děje kolem něho.</w:t>
      </w:r>
    </w:p>
    <w:p w:rsidR="0065420E" w:rsidRPr="001F28B3" w:rsidRDefault="0065420E" w:rsidP="001F28B3">
      <w:pPr>
        <w:rPr>
          <w:b w:val="0"/>
          <w:color w:val="FF0000"/>
          <w:szCs w:val="24"/>
        </w:rPr>
      </w:pPr>
    </w:p>
    <w:p w:rsidR="00E23F34" w:rsidRPr="001F28B3" w:rsidRDefault="000F6707" w:rsidP="001F28B3">
      <w:pPr>
        <w:rPr>
          <w:b w:val="0"/>
          <w:color w:val="FF0000"/>
          <w:szCs w:val="24"/>
        </w:rPr>
      </w:pPr>
      <w:r w:rsidRPr="001F28B3">
        <w:rPr>
          <w:b w:val="0"/>
          <w:color w:val="FF0000"/>
          <w:szCs w:val="24"/>
        </w:rPr>
        <w:t xml:space="preserve">Můžeme přecházet s dětmi mimo přechod pro chodce? </w:t>
      </w:r>
    </w:p>
    <w:p w:rsidR="0065420E" w:rsidRPr="001F28B3" w:rsidRDefault="0065420E" w:rsidP="001F28B3">
      <w:pPr>
        <w:rPr>
          <w:b w:val="0"/>
          <w:szCs w:val="24"/>
        </w:rPr>
      </w:pPr>
      <w:r w:rsidRPr="001F28B3">
        <w:rPr>
          <w:b w:val="0"/>
          <w:szCs w:val="24"/>
        </w:rPr>
        <w:t>Ano, můžeme. Měli bychom jim však vysvětlit, že pokud se v blízkosti nachází přechod pro chodce, je to bezpečnější místo pro přecházení komunikace. Důležité je i vědět, že na přechodu pro chodce chodci nemají přednost. Řidič tedy není povinen před přechodem zastavit a dát chodcům v přecházení přednost.</w:t>
      </w:r>
    </w:p>
    <w:p w:rsidR="000F6707" w:rsidRDefault="000F6707" w:rsidP="00E23F34">
      <w:pPr>
        <w:rPr>
          <w:b w:val="0"/>
        </w:rPr>
      </w:pPr>
    </w:p>
    <w:p w:rsidR="00A12E3B" w:rsidRDefault="00A12E3B" w:rsidP="000F6707">
      <w:pPr>
        <w:rPr>
          <w:b w:val="0"/>
        </w:rPr>
      </w:pPr>
    </w:p>
    <w:p w:rsidR="00A12E3B" w:rsidRDefault="00A12E3B" w:rsidP="000F6707">
      <w:pPr>
        <w:rPr>
          <w:b w:val="0"/>
        </w:rPr>
      </w:pPr>
    </w:p>
    <w:p w:rsidR="00A12E3B" w:rsidRDefault="00A12E3B" w:rsidP="00B63648">
      <w:pPr>
        <w:pStyle w:val="Nadpis1"/>
      </w:pPr>
      <w:r>
        <w:t>Autosedačka</w:t>
      </w:r>
    </w:p>
    <w:p w:rsidR="001F28B3" w:rsidRDefault="001F28B3" w:rsidP="001F28B3">
      <w:pPr>
        <w:rPr>
          <w:rFonts w:cs="Arial"/>
          <w:szCs w:val="24"/>
        </w:rPr>
      </w:pPr>
      <w:r>
        <w:rPr>
          <w:rFonts w:cs="Arial"/>
          <w:szCs w:val="24"/>
        </w:rPr>
        <w:t>PRO UČITELE:</w:t>
      </w:r>
    </w:p>
    <w:p w:rsidR="001F28B3" w:rsidRPr="001F28B3" w:rsidRDefault="001F28B3" w:rsidP="001F28B3">
      <w:pPr>
        <w:rPr>
          <w:rFonts w:cs="Arial"/>
          <w:b w:val="0"/>
          <w:szCs w:val="24"/>
        </w:rPr>
      </w:pPr>
      <w:r w:rsidRPr="001F28B3">
        <w:rPr>
          <w:rFonts w:cs="Arial"/>
          <w:b w:val="0"/>
          <w:szCs w:val="24"/>
        </w:rPr>
        <w:t xml:space="preserve">Na stanoviště budete potřebovat </w:t>
      </w:r>
      <w:r>
        <w:rPr>
          <w:rFonts w:cs="Arial"/>
          <w:b w:val="0"/>
          <w:szCs w:val="24"/>
        </w:rPr>
        <w:t xml:space="preserve">několik typů dětských zádržných systémů – </w:t>
      </w:r>
      <w:r w:rsidR="002A2366">
        <w:rPr>
          <w:rFonts w:cs="Arial"/>
          <w:b w:val="0"/>
          <w:szCs w:val="24"/>
        </w:rPr>
        <w:t xml:space="preserve">dětských </w:t>
      </w:r>
      <w:r>
        <w:rPr>
          <w:rFonts w:cs="Arial"/>
          <w:b w:val="0"/>
          <w:szCs w:val="24"/>
        </w:rPr>
        <w:t>autosedaček. Například kolébku – autosedačky pro nejmenší (miminka), dětskou autosedačku s opěrkami a takzvaný podsedák. Učitel dětem a rodičům vysvětlí, proč je důležité se v autě chránit bezpečnostními systémy i na krátké vzdálenosti jízdy</w:t>
      </w:r>
      <w:r w:rsidR="00D10225">
        <w:rPr>
          <w:rFonts w:cs="Arial"/>
          <w:b w:val="0"/>
          <w:szCs w:val="24"/>
        </w:rPr>
        <w:t xml:space="preserve">. Upozornit rodiče, </w:t>
      </w:r>
      <w:r w:rsidR="007C3884">
        <w:rPr>
          <w:rFonts w:cs="Arial"/>
          <w:b w:val="0"/>
          <w:szCs w:val="24"/>
        </w:rPr>
        <w:t xml:space="preserve">že i při nízké rychlosti v autě při nárazu své dítě na klíně neudrží a nepřipoutané dítě může z auta i vyletět. Při nárazu totiž dítě pokračuje setrvačností ve svém pohybu a stává se několikanásobně těžším. Autosedačky s opěrkami hlavy se dělají i ve velikostech pro předškolní nebo školní děti a při nárazu chrání jejich hlavu zboku. </w:t>
      </w:r>
      <w:proofErr w:type="spellStart"/>
      <w:r w:rsidR="007C3884">
        <w:rPr>
          <w:rFonts w:cs="Arial"/>
          <w:b w:val="0"/>
          <w:szCs w:val="24"/>
        </w:rPr>
        <w:t>Podsedáky</w:t>
      </w:r>
      <w:proofErr w:type="spellEnd"/>
      <w:r w:rsidR="007C3884">
        <w:rPr>
          <w:rFonts w:cs="Arial"/>
          <w:b w:val="0"/>
          <w:szCs w:val="24"/>
        </w:rPr>
        <w:t xml:space="preserve"> jsou poslední vhodnou variantou.</w:t>
      </w:r>
    </w:p>
    <w:p w:rsidR="001F28B3" w:rsidRDefault="001F28B3" w:rsidP="001F28B3">
      <w:pPr>
        <w:pStyle w:val="Bezmezer"/>
        <w:rPr>
          <w:b/>
          <w:szCs w:val="24"/>
        </w:rPr>
      </w:pPr>
    </w:p>
    <w:p w:rsidR="001F28B3" w:rsidRDefault="001F28B3" w:rsidP="001F28B3">
      <w:pPr>
        <w:pStyle w:val="Bezmezer"/>
        <w:rPr>
          <w:b/>
          <w:szCs w:val="24"/>
        </w:rPr>
      </w:pPr>
      <w:r w:rsidRPr="001F28B3">
        <w:rPr>
          <w:b/>
          <w:szCs w:val="24"/>
        </w:rPr>
        <w:t>PRO RODIČE A DĚTI:</w:t>
      </w:r>
    </w:p>
    <w:p w:rsidR="007C3884" w:rsidRDefault="007C3884" w:rsidP="00A12E3B"/>
    <w:p w:rsidR="007F2703" w:rsidRPr="007C3884" w:rsidRDefault="007F2703" w:rsidP="00A12E3B">
      <w:pPr>
        <w:rPr>
          <w:b w:val="0"/>
          <w:color w:val="FF0000"/>
          <w:szCs w:val="24"/>
        </w:rPr>
      </w:pPr>
      <w:r w:rsidRPr="007C3884">
        <w:rPr>
          <w:b w:val="0"/>
          <w:color w:val="FF0000"/>
          <w:szCs w:val="24"/>
        </w:rPr>
        <w:t>Vybe</w:t>
      </w:r>
      <w:r w:rsidR="007811B2" w:rsidRPr="007C3884">
        <w:rPr>
          <w:b w:val="0"/>
          <w:color w:val="FF0000"/>
          <w:szCs w:val="24"/>
        </w:rPr>
        <w:t>r vhodnou autosedačku pro miminko, poté miminko správně</w:t>
      </w:r>
      <w:r w:rsidRPr="007C3884">
        <w:rPr>
          <w:b w:val="0"/>
          <w:color w:val="FF0000"/>
          <w:szCs w:val="24"/>
        </w:rPr>
        <w:t xml:space="preserve"> připoutej.</w:t>
      </w:r>
      <w:r w:rsidR="00FD2D67" w:rsidRPr="007C3884">
        <w:rPr>
          <w:b w:val="0"/>
          <w:color w:val="FF0000"/>
          <w:szCs w:val="24"/>
        </w:rPr>
        <w:t xml:space="preserve"> </w:t>
      </w:r>
    </w:p>
    <w:p w:rsidR="007C3884" w:rsidRDefault="007C3884" w:rsidP="00A12E3B">
      <w:pPr>
        <w:rPr>
          <w:b w:val="0"/>
        </w:rPr>
      </w:pPr>
      <w:r>
        <w:rPr>
          <w:b w:val="0"/>
        </w:rPr>
        <w:t xml:space="preserve">Miminko – panenku by děti měly připoutat do takzvané kolébky. </w:t>
      </w:r>
    </w:p>
    <w:p w:rsidR="007F2703" w:rsidRPr="007C3884" w:rsidRDefault="007F2703" w:rsidP="00A12E3B">
      <w:pPr>
        <w:rPr>
          <w:b w:val="0"/>
          <w:color w:val="FF0000"/>
          <w:szCs w:val="24"/>
        </w:rPr>
      </w:pPr>
      <w:r w:rsidRPr="007C3884">
        <w:rPr>
          <w:b w:val="0"/>
          <w:color w:val="FF0000"/>
          <w:szCs w:val="24"/>
        </w:rPr>
        <w:t>Můžeš za jízdy v autě sedět bez autosedačky?</w:t>
      </w:r>
    </w:p>
    <w:p w:rsidR="00A12E3B" w:rsidRDefault="007C3884" w:rsidP="00A12E3B">
      <w:pPr>
        <w:rPr>
          <w:b w:val="0"/>
        </w:rPr>
      </w:pPr>
      <w:r>
        <w:rPr>
          <w:b w:val="0"/>
        </w:rPr>
        <w:t>Ne. Dětskou autosedačku musí používat všechny děti, které jsou lehčí než 36 kilogramů nebo menší než 150 cm.</w:t>
      </w:r>
    </w:p>
    <w:p w:rsidR="00A12E3B" w:rsidRDefault="007F2703" w:rsidP="00A12E3B">
      <w:pPr>
        <w:rPr>
          <w:b w:val="0"/>
          <w:color w:val="FF0000"/>
          <w:szCs w:val="24"/>
        </w:rPr>
      </w:pPr>
      <w:r w:rsidRPr="007C3884">
        <w:rPr>
          <w:b w:val="0"/>
          <w:color w:val="FF0000"/>
          <w:szCs w:val="24"/>
        </w:rPr>
        <w:t>Vyberte vhodnou autosedačku pro dítě, poté jej správně připoutejte.</w:t>
      </w:r>
    </w:p>
    <w:p w:rsidR="007C3884" w:rsidRDefault="007C3884" w:rsidP="007C3884">
      <w:pPr>
        <w:rPr>
          <w:b w:val="0"/>
        </w:rPr>
      </w:pPr>
      <w:r>
        <w:rPr>
          <w:b w:val="0"/>
        </w:rPr>
        <w:t xml:space="preserve">Rodiče by pro své děti měli </w:t>
      </w:r>
      <w:r>
        <w:rPr>
          <w:b w:val="0"/>
        </w:rPr>
        <w:t xml:space="preserve">vybrat autosedačku ve tvaru křesílka, s opěrkami hlavy. Podsedák </w:t>
      </w:r>
      <w:r>
        <w:rPr>
          <w:b w:val="0"/>
        </w:rPr>
        <w:t>se pro</w:t>
      </w:r>
      <w:r>
        <w:rPr>
          <w:b w:val="0"/>
        </w:rPr>
        <w:t xml:space="preserve"> děti v předškolním věku </w:t>
      </w:r>
      <w:r>
        <w:rPr>
          <w:b w:val="0"/>
        </w:rPr>
        <w:t>nedoporučuje</w:t>
      </w:r>
      <w:r>
        <w:rPr>
          <w:b w:val="0"/>
        </w:rPr>
        <w:t xml:space="preserve">. Pásy v autosedačce nesmí při jejich zapnutí zasahovat dítěti do oblasti krku a břicha. Mohly by dítěti při nárazu způsobit uškrcení nebo vnitřní zranění. </w:t>
      </w:r>
    </w:p>
    <w:p w:rsidR="00A12E3B" w:rsidRDefault="007F2703" w:rsidP="00A12E3B">
      <w:pPr>
        <w:rPr>
          <w:b w:val="0"/>
          <w:sz w:val="36"/>
          <w:szCs w:val="36"/>
        </w:rPr>
      </w:pPr>
      <w:r w:rsidRPr="007C3884">
        <w:rPr>
          <w:b w:val="0"/>
          <w:color w:val="FF0000"/>
          <w:szCs w:val="24"/>
        </w:rPr>
        <w:t>Do kdy je povinno dítě sedět v autosedačce?</w:t>
      </w:r>
    </w:p>
    <w:p w:rsidR="00A12E3B" w:rsidRDefault="007C3884" w:rsidP="00A12E3B">
      <w:pPr>
        <w:rPr>
          <w:b w:val="0"/>
        </w:rPr>
      </w:pPr>
      <w:r>
        <w:rPr>
          <w:b w:val="0"/>
        </w:rPr>
        <w:t>Dětskou autosedačku musí používat všechny děti, které jsou lehčí než 36 kilogramů nebo menší než 150 cm.</w:t>
      </w:r>
    </w:p>
    <w:p w:rsidR="0040391B" w:rsidRDefault="0040391B" w:rsidP="00B63648">
      <w:pPr>
        <w:pStyle w:val="Nadpis1"/>
      </w:pPr>
      <w:r>
        <w:lastRenderedPageBreak/>
        <w:t xml:space="preserve">Reflexní prvky </w:t>
      </w:r>
    </w:p>
    <w:p w:rsidR="0040391B" w:rsidRDefault="0040391B" w:rsidP="0040391B"/>
    <w:p w:rsidR="007C3884" w:rsidRDefault="007C3884" w:rsidP="007C3884">
      <w:pPr>
        <w:rPr>
          <w:rFonts w:cs="Arial"/>
          <w:szCs w:val="24"/>
        </w:rPr>
      </w:pPr>
      <w:r>
        <w:rPr>
          <w:rFonts w:cs="Arial"/>
          <w:szCs w:val="24"/>
        </w:rPr>
        <w:t>PRO UČITELE:</w:t>
      </w:r>
    </w:p>
    <w:p w:rsidR="0040391B" w:rsidRDefault="007C3884" w:rsidP="007C3884">
      <w:pPr>
        <w:rPr>
          <w:b w:val="0"/>
          <w:sz w:val="36"/>
        </w:rPr>
      </w:pPr>
      <w:r w:rsidRPr="001F28B3">
        <w:rPr>
          <w:rFonts w:cs="Arial"/>
          <w:b w:val="0"/>
          <w:szCs w:val="24"/>
        </w:rPr>
        <w:t xml:space="preserve">Na stanoviště budete potřebovat </w:t>
      </w:r>
      <w:r>
        <w:rPr>
          <w:rFonts w:cs="Arial"/>
          <w:b w:val="0"/>
          <w:szCs w:val="24"/>
        </w:rPr>
        <w:t xml:space="preserve">několik typů </w:t>
      </w:r>
      <w:r>
        <w:rPr>
          <w:rFonts w:cs="Arial"/>
          <w:b w:val="0"/>
          <w:szCs w:val="24"/>
        </w:rPr>
        <w:t>reflexních prvků. Jsou to pomůcky z </w:t>
      </w:r>
      <w:proofErr w:type="spellStart"/>
      <w:r>
        <w:rPr>
          <w:rFonts w:cs="Arial"/>
          <w:b w:val="0"/>
          <w:szCs w:val="24"/>
        </w:rPr>
        <w:t>retroreflexního</w:t>
      </w:r>
      <w:proofErr w:type="spellEnd"/>
      <w:r>
        <w:rPr>
          <w:rFonts w:cs="Arial"/>
          <w:b w:val="0"/>
          <w:szCs w:val="24"/>
        </w:rPr>
        <w:t xml:space="preserve"> materiálu, tedy takového, který dokáže odrážet světlo. Používají se hlavně za snížené viditelnosti. Jedná se o </w:t>
      </w:r>
      <w:proofErr w:type="spellStart"/>
      <w:r>
        <w:rPr>
          <w:rFonts w:cs="Arial"/>
          <w:b w:val="0"/>
          <w:szCs w:val="24"/>
        </w:rPr>
        <w:t>nacvakávací</w:t>
      </w:r>
      <w:proofErr w:type="spellEnd"/>
      <w:r>
        <w:rPr>
          <w:rFonts w:cs="Arial"/>
          <w:b w:val="0"/>
          <w:szCs w:val="24"/>
        </w:rPr>
        <w:t xml:space="preserve"> reflexní pásky, různé přívěsky, reflexní vesty. Zvýšit svoji viditelnost lze i použitím svítících náramků nebo držením bílého neoslňujícího světla za snížené </w:t>
      </w:r>
      <w:proofErr w:type="spellStart"/>
      <w:proofErr w:type="gramStart"/>
      <w:r>
        <w:rPr>
          <w:rFonts w:cs="Arial"/>
          <w:b w:val="0"/>
          <w:szCs w:val="24"/>
        </w:rPr>
        <w:t>viditelnosti.V</w:t>
      </w:r>
      <w:proofErr w:type="spellEnd"/>
      <w:r>
        <w:rPr>
          <w:rFonts w:cs="Arial"/>
          <w:b w:val="0"/>
          <w:szCs w:val="24"/>
        </w:rPr>
        <w:t xml:space="preserve"> rámci</w:t>
      </w:r>
      <w:proofErr w:type="gramEnd"/>
      <w:r>
        <w:rPr>
          <w:rFonts w:cs="Arial"/>
          <w:b w:val="0"/>
          <w:szCs w:val="24"/>
        </w:rPr>
        <w:t xml:space="preserve"> úkolu mezi reflexní prvky přidejte i předměty denní potřeby.</w:t>
      </w:r>
    </w:p>
    <w:p w:rsidR="007C3884" w:rsidRDefault="007C3884" w:rsidP="007C3884">
      <w:pPr>
        <w:pStyle w:val="Bezmezer"/>
        <w:rPr>
          <w:b/>
          <w:szCs w:val="24"/>
        </w:rPr>
      </w:pPr>
    </w:p>
    <w:p w:rsidR="007C3884" w:rsidRDefault="007C3884" w:rsidP="007C3884">
      <w:pPr>
        <w:pStyle w:val="Bezmezer"/>
        <w:rPr>
          <w:b/>
          <w:szCs w:val="24"/>
        </w:rPr>
      </w:pPr>
      <w:r w:rsidRPr="001F28B3">
        <w:rPr>
          <w:b/>
          <w:szCs w:val="24"/>
        </w:rPr>
        <w:t>PRO RODIČE A DĚTI:</w:t>
      </w:r>
    </w:p>
    <w:p w:rsidR="007C3884" w:rsidRDefault="007C3884" w:rsidP="007C3884"/>
    <w:p w:rsidR="007F2703" w:rsidRDefault="007F2703" w:rsidP="007F2703">
      <w:pPr>
        <w:rPr>
          <w:b w:val="0"/>
          <w:color w:val="FF0000"/>
          <w:szCs w:val="24"/>
        </w:rPr>
      </w:pPr>
      <w:r w:rsidRPr="007C3884">
        <w:rPr>
          <w:b w:val="0"/>
          <w:color w:val="FF0000"/>
          <w:szCs w:val="24"/>
        </w:rPr>
        <w:t>Vyber z předmětů reflexní prvky. Nasaď si správně reflexní pásky.</w:t>
      </w:r>
    </w:p>
    <w:p w:rsidR="001A27D5" w:rsidRDefault="001A27D5" w:rsidP="007F2703">
      <w:pPr>
        <w:rPr>
          <w:b w:val="0"/>
          <w:sz w:val="36"/>
        </w:rPr>
      </w:pPr>
      <w:r>
        <w:rPr>
          <w:rFonts w:cs="Arial"/>
          <w:b w:val="0"/>
          <w:szCs w:val="24"/>
        </w:rPr>
        <w:t xml:space="preserve">Děti správně vyberou reflexní prvky. Reflexní pásky si </w:t>
      </w:r>
      <w:r w:rsidR="006E79A2">
        <w:rPr>
          <w:rFonts w:cs="Arial"/>
          <w:b w:val="0"/>
          <w:szCs w:val="24"/>
        </w:rPr>
        <w:t>nasazují na ruce nebo nohy, kde jsou pro řidiče vozidel nejvíce viditelné.</w:t>
      </w:r>
    </w:p>
    <w:p w:rsidR="0040391B" w:rsidRDefault="007F2703" w:rsidP="0040391B">
      <w:pPr>
        <w:rPr>
          <w:b w:val="0"/>
          <w:color w:val="FF0000"/>
          <w:szCs w:val="24"/>
        </w:rPr>
      </w:pPr>
      <w:r w:rsidRPr="006E79A2">
        <w:rPr>
          <w:b w:val="0"/>
          <w:color w:val="FF0000"/>
          <w:szCs w:val="24"/>
        </w:rPr>
        <w:t>Která barva je ve tmě nejlépe vidět?</w:t>
      </w:r>
    </w:p>
    <w:p w:rsidR="006E79A2" w:rsidRPr="006E79A2" w:rsidRDefault="006E79A2" w:rsidP="0040391B">
      <w:pPr>
        <w:rPr>
          <w:rFonts w:cs="Arial"/>
          <w:b w:val="0"/>
          <w:szCs w:val="24"/>
        </w:rPr>
      </w:pPr>
      <w:r w:rsidRPr="006E79A2">
        <w:rPr>
          <w:rFonts w:cs="Arial"/>
          <w:b w:val="0"/>
          <w:szCs w:val="24"/>
        </w:rPr>
        <w:t>Reflexní barva je pro řidiče viditelná na 200 m. Zatímco tmavá (modrá, černá) jen na 18m. Bílá barva je vidět na 55 m a červená na 24 m. Správná odpověď je tedy – nejlépe je ve tmě viditelná reflexní a bílá, nejhůře barvy tmavé. Proto, když se pohybujeme venku v</w:t>
      </w:r>
      <w:r>
        <w:rPr>
          <w:rFonts w:cs="Arial"/>
          <w:b w:val="0"/>
          <w:szCs w:val="24"/>
        </w:rPr>
        <w:t> </w:t>
      </w:r>
      <w:r w:rsidRPr="006E79A2">
        <w:rPr>
          <w:rFonts w:cs="Arial"/>
          <w:b w:val="0"/>
          <w:szCs w:val="24"/>
        </w:rPr>
        <w:t>době</w:t>
      </w:r>
      <w:r>
        <w:rPr>
          <w:rFonts w:cs="Arial"/>
          <w:b w:val="0"/>
          <w:szCs w:val="24"/>
        </w:rPr>
        <w:t>,</w:t>
      </w:r>
      <w:r w:rsidRPr="006E79A2">
        <w:rPr>
          <w:rFonts w:cs="Arial"/>
          <w:b w:val="0"/>
          <w:szCs w:val="24"/>
        </w:rPr>
        <w:t xml:space="preserve"> kdy není dobře vidět, tedy ve tmě nebo v mlze, bereme si na sebe co nejsvětlejší oblečení a doplníme ho o reflexní prvky.</w:t>
      </w:r>
    </w:p>
    <w:tbl>
      <w:tblPr>
        <w:tblStyle w:val="Mkatabulky"/>
        <w:tblpPr w:leftFromText="141" w:rightFromText="141" w:vertAnchor="text" w:horzAnchor="page" w:tblpX="6898" w:tblpY="193"/>
        <w:tblW w:w="4593" w:type="dxa"/>
        <w:tblLook w:val="04A0" w:firstRow="1" w:lastRow="0" w:firstColumn="1" w:lastColumn="0" w:noHBand="0" w:noVBand="1"/>
      </w:tblPr>
      <w:tblGrid>
        <w:gridCol w:w="1040"/>
        <w:gridCol w:w="1345"/>
        <w:gridCol w:w="1104"/>
        <w:gridCol w:w="1104"/>
      </w:tblGrid>
      <w:tr w:rsidR="006E79A2" w:rsidTr="006E79A2">
        <w:trPr>
          <w:trHeight w:val="321"/>
        </w:trPr>
        <w:tc>
          <w:tcPr>
            <w:tcW w:w="1040" w:type="dxa"/>
            <w:vAlign w:val="center"/>
          </w:tcPr>
          <w:p w:rsidR="006E79A2" w:rsidRPr="006E79A2" w:rsidRDefault="006E79A2" w:rsidP="006E79A2">
            <w:pPr>
              <w:jc w:val="center"/>
              <w:rPr>
                <w:sz w:val="16"/>
                <w:szCs w:val="16"/>
              </w:rPr>
            </w:pPr>
            <w:r w:rsidRPr="006E79A2">
              <w:rPr>
                <w:sz w:val="16"/>
                <w:szCs w:val="16"/>
              </w:rPr>
              <w:t>Barva</w:t>
            </w:r>
          </w:p>
        </w:tc>
        <w:tc>
          <w:tcPr>
            <w:tcW w:w="1345" w:type="dxa"/>
            <w:vAlign w:val="center"/>
          </w:tcPr>
          <w:p w:rsidR="006E79A2" w:rsidRPr="006E79A2" w:rsidRDefault="006E79A2" w:rsidP="006E79A2">
            <w:pPr>
              <w:jc w:val="center"/>
              <w:rPr>
                <w:sz w:val="16"/>
                <w:szCs w:val="16"/>
              </w:rPr>
            </w:pPr>
            <w:r w:rsidRPr="006E79A2">
              <w:rPr>
                <w:sz w:val="16"/>
                <w:szCs w:val="16"/>
              </w:rPr>
              <w:t>Vzdálenost</w:t>
            </w:r>
          </w:p>
        </w:tc>
        <w:tc>
          <w:tcPr>
            <w:tcW w:w="1104" w:type="dxa"/>
            <w:vAlign w:val="center"/>
          </w:tcPr>
          <w:p w:rsidR="006E79A2" w:rsidRPr="006E79A2" w:rsidRDefault="006E79A2" w:rsidP="006E79A2">
            <w:pPr>
              <w:jc w:val="center"/>
              <w:rPr>
                <w:sz w:val="16"/>
                <w:szCs w:val="16"/>
              </w:rPr>
            </w:pPr>
            <w:r w:rsidRPr="006E79A2">
              <w:rPr>
                <w:sz w:val="16"/>
                <w:szCs w:val="16"/>
              </w:rPr>
              <w:t>Rychlost 50km/h</w:t>
            </w:r>
          </w:p>
        </w:tc>
        <w:tc>
          <w:tcPr>
            <w:tcW w:w="1104" w:type="dxa"/>
            <w:vAlign w:val="center"/>
          </w:tcPr>
          <w:p w:rsidR="006E79A2" w:rsidRPr="006E79A2" w:rsidRDefault="006E79A2" w:rsidP="006E79A2">
            <w:pPr>
              <w:jc w:val="center"/>
              <w:rPr>
                <w:sz w:val="16"/>
                <w:szCs w:val="16"/>
              </w:rPr>
            </w:pPr>
            <w:r w:rsidRPr="006E79A2">
              <w:rPr>
                <w:sz w:val="16"/>
                <w:szCs w:val="16"/>
              </w:rPr>
              <w:t>Rychlost 50km/h</w:t>
            </w:r>
          </w:p>
        </w:tc>
      </w:tr>
      <w:tr w:rsidR="006E79A2" w:rsidTr="006E79A2">
        <w:trPr>
          <w:trHeight w:val="309"/>
        </w:trPr>
        <w:tc>
          <w:tcPr>
            <w:tcW w:w="1040" w:type="dxa"/>
            <w:vAlign w:val="center"/>
          </w:tcPr>
          <w:p w:rsidR="006E79A2" w:rsidRPr="006E79A2" w:rsidRDefault="006E79A2" w:rsidP="006E79A2">
            <w:pPr>
              <w:jc w:val="center"/>
              <w:rPr>
                <w:sz w:val="16"/>
                <w:szCs w:val="16"/>
              </w:rPr>
            </w:pPr>
            <w:r w:rsidRPr="006E79A2">
              <w:rPr>
                <w:sz w:val="16"/>
                <w:szCs w:val="16"/>
              </w:rPr>
              <w:t>Reflexní prvky</w:t>
            </w:r>
          </w:p>
        </w:tc>
        <w:tc>
          <w:tcPr>
            <w:tcW w:w="1345" w:type="dxa"/>
            <w:vAlign w:val="center"/>
          </w:tcPr>
          <w:p w:rsidR="006E79A2" w:rsidRPr="006E79A2" w:rsidRDefault="006E79A2" w:rsidP="006E79A2">
            <w:pPr>
              <w:jc w:val="center"/>
              <w:rPr>
                <w:b w:val="0"/>
                <w:sz w:val="16"/>
                <w:szCs w:val="16"/>
              </w:rPr>
            </w:pPr>
            <w:r w:rsidRPr="006E79A2">
              <w:rPr>
                <w:b w:val="0"/>
                <w:sz w:val="16"/>
                <w:szCs w:val="16"/>
              </w:rPr>
              <w:t>200 m</w:t>
            </w:r>
          </w:p>
        </w:tc>
        <w:tc>
          <w:tcPr>
            <w:tcW w:w="1104" w:type="dxa"/>
            <w:vAlign w:val="center"/>
          </w:tcPr>
          <w:p w:rsidR="006E79A2" w:rsidRPr="006E79A2" w:rsidRDefault="006E79A2" w:rsidP="006E79A2">
            <w:pPr>
              <w:jc w:val="center"/>
              <w:rPr>
                <w:b w:val="0"/>
                <w:sz w:val="16"/>
                <w:szCs w:val="16"/>
              </w:rPr>
            </w:pPr>
            <w:r w:rsidRPr="006E79A2">
              <w:rPr>
                <w:b w:val="0"/>
                <w:sz w:val="16"/>
                <w:szCs w:val="16"/>
              </w:rPr>
              <w:t>14s</w:t>
            </w:r>
          </w:p>
        </w:tc>
        <w:tc>
          <w:tcPr>
            <w:tcW w:w="1104" w:type="dxa"/>
            <w:vAlign w:val="center"/>
          </w:tcPr>
          <w:p w:rsidR="006E79A2" w:rsidRPr="006E79A2" w:rsidRDefault="006E79A2" w:rsidP="006E79A2">
            <w:pPr>
              <w:jc w:val="center"/>
              <w:rPr>
                <w:b w:val="0"/>
                <w:sz w:val="16"/>
                <w:szCs w:val="16"/>
              </w:rPr>
            </w:pPr>
            <w:r w:rsidRPr="006E79A2">
              <w:rPr>
                <w:b w:val="0"/>
                <w:sz w:val="16"/>
                <w:szCs w:val="16"/>
              </w:rPr>
              <w:t>8s</w:t>
            </w:r>
          </w:p>
        </w:tc>
      </w:tr>
      <w:tr w:rsidR="006E79A2" w:rsidTr="006E79A2">
        <w:trPr>
          <w:trHeight w:val="309"/>
        </w:trPr>
        <w:tc>
          <w:tcPr>
            <w:tcW w:w="1040" w:type="dxa"/>
            <w:vAlign w:val="center"/>
          </w:tcPr>
          <w:p w:rsidR="006E79A2" w:rsidRPr="006E79A2" w:rsidRDefault="006E79A2" w:rsidP="006E79A2">
            <w:pPr>
              <w:jc w:val="center"/>
              <w:rPr>
                <w:sz w:val="16"/>
                <w:szCs w:val="16"/>
              </w:rPr>
            </w:pPr>
            <w:r w:rsidRPr="006E79A2">
              <w:rPr>
                <w:sz w:val="16"/>
                <w:szCs w:val="16"/>
              </w:rPr>
              <w:t>Bílá</w:t>
            </w:r>
          </w:p>
        </w:tc>
        <w:tc>
          <w:tcPr>
            <w:tcW w:w="1345" w:type="dxa"/>
            <w:vAlign w:val="center"/>
          </w:tcPr>
          <w:p w:rsidR="006E79A2" w:rsidRPr="006E79A2" w:rsidRDefault="006E79A2" w:rsidP="006E79A2">
            <w:pPr>
              <w:jc w:val="center"/>
              <w:rPr>
                <w:b w:val="0"/>
                <w:sz w:val="16"/>
                <w:szCs w:val="16"/>
              </w:rPr>
            </w:pPr>
            <w:r w:rsidRPr="006E79A2">
              <w:rPr>
                <w:b w:val="0"/>
                <w:sz w:val="16"/>
                <w:szCs w:val="16"/>
              </w:rPr>
              <w:t>55 m</w:t>
            </w:r>
          </w:p>
        </w:tc>
        <w:tc>
          <w:tcPr>
            <w:tcW w:w="1104" w:type="dxa"/>
            <w:vAlign w:val="center"/>
          </w:tcPr>
          <w:p w:rsidR="006E79A2" w:rsidRPr="006E79A2" w:rsidRDefault="006E79A2" w:rsidP="006E79A2">
            <w:pPr>
              <w:jc w:val="center"/>
              <w:rPr>
                <w:b w:val="0"/>
                <w:sz w:val="16"/>
                <w:szCs w:val="16"/>
              </w:rPr>
            </w:pPr>
            <w:r w:rsidRPr="006E79A2">
              <w:rPr>
                <w:b w:val="0"/>
                <w:sz w:val="16"/>
                <w:szCs w:val="16"/>
              </w:rPr>
              <w:t>4s</w:t>
            </w:r>
          </w:p>
        </w:tc>
        <w:tc>
          <w:tcPr>
            <w:tcW w:w="1104" w:type="dxa"/>
            <w:vAlign w:val="center"/>
          </w:tcPr>
          <w:p w:rsidR="006E79A2" w:rsidRPr="006E79A2" w:rsidRDefault="006E79A2" w:rsidP="006E79A2">
            <w:pPr>
              <w:jc w:val="center"/>
              <w:rPr>
                <w:b w:val="0"/>
                <w:sz w:val="16"/>
                <w:szCs w:val="16"/>
              </w:rPr>
            </w:pPr>
            <w:r w:rsidRPr="006E79A2">
              <w:rPr>
                <w:b w:val="0"/>
                <w:sz w:val="16"/>
                <w:szCs w:val="16"/>
              </w:rPr>
              <w:t>2s</w:t>
            </w:r>
          </w:p>
        </w:tc>
      </w:tr>
      <w:tr w:rsidR="006E79A2" w:rsidTr="006E79A2">
        <w:trPr>
          <w:trHeight w:val="321"/>
        </w:trPr>
        <w:tc>
          <w:tcPr>
            <w:tcW w:w="1040" w:type="dxa"/>
            <w:vAlign w:val="center"/>
          </w:tcPr>
          <w:p w:rsidR="006E79A2" w:rsidRPr="006E79A2" w:rsidRDefault="006E79A2" w:rsidP="006E79A2">
            <w:pPr>
              <w:jc w:val="center"/>
              <w:rPr>
                <w:sz w:val="16"/>
                <w:szCs w:val="16"/>
              </w:rPr>
            </w:pPr>
            <w:r w:rsidRPr="006E79A2">
              <w:rPr>
                <w:sz w:val="16"/>
                <w:szCs w:val="16"/>
              </w:rPr>
              <w:t>Žlutá</w:t>
            </w:r>
          </w:p>
        </w:tc>
        <w:tc>
          <w:tcPr>
            <w:tcW w:w="1345" w:type="dxa"/>
            <w:vAlign w:val="center"/>
          </w:tcPr>
          <w:p w:rsidR="006E79A2" w:rsidRPr="006E79A2" w:rsidRDefault="006E79A2" w:rsidP="006E79A2">
            <w:pPr>
              <w:jc w:val="center"/>
              <w:rPr>
                <w:b w:val="0"/>
                <w:sz w:val="16"/>
                <w:szCs w:val="16"/>
              </w:rPr>
            </w:pPr>
            <w:r w:rsidRPr="006E79A2">
              <w:rPr>
                <w:b w:val="0"/>
                <w:sz w:val="16"/>
                <w:szCs w:val="16"/>
              </w:rPr>
              <w:t>37 m</w:t>
            </w:r>
          </w:p>
        </w:tc>
        <w:tc>
          <w:tcPr>
            <w:tcW w:w="1104" w:type="dxa"/>
            <w:vAlign w:val="center"/>
          </w:tcPr>
          <w:p w:rsidR="006E79A2" w:rsidRPr="006E79A2" w:rsidRDefault="006E79A2" w:rsidP="006E79A2">
            <w:pPr>
              <w:jc w:val="center"/>
              <w:rPr>
                <w:b w:val="0"/>
                <w:sz w:val="16"/>
                <w:szCs w:val="16"/>
              </w:rPr>
            </w:pPr>
            <w:r w:rsidRPr="006E79A2">
              <w:rPr>
                <w:b w:val="0"/>
                <w:sz w:val="16"/>
                <w:szCs w:val="16"/>
              </w:rPr>
              <w:t>2,5s</w:t>
            </w:r>
          </w:p>
        </w:tc>
        <w:tc>
          <w:tcPr>
            <w:tcW w:w="1104" w:type="dxa"/>
            <w:vAlign w:val="center"/>
          </w:tcPr>
          <w:p w:rsidR="006E79A2" w:rsidRPr="006E79A2" w:rsidRDefault="006E79A2" w:rsidP="006E79A2">
            <w:pPr>
              <w:jc w:val="center"/>
              <w:rPr>
                <w:b w:val="0"/>
                <w:sz w:val="16"/>
                <w:szCs w:val="16"/>
              </w:rPr>
            </w:pPr>
            <w:r w:rsidRPr="006E79A2">
              <w:rPr>
                <w:b w:val="0"/>
                <w:sz w:val="16"/>
                <w:szCs w:val="16"/>
              </w:rPr>
              <w:t>1,5s</w:t>
            </w:r>
          </w:p>
        </w:tc>
      </w:tr>
      <w:tr w:rsidR="006E79A2" w:rsidTr="006E79A2">
        <w:trPr>
          <w:trHeight w:val="309"/>
        </w:trPr>
        <w:tc>
          <w:tcPr>
            <w:tcW w:w="1040" w:type="dxa"/>
            <w:vAlign w:val="center"/>
          </w:tcPr>
          <w:p w:rsidR="006E79A2" w:rsidRPr="006E79A2" w:rsidRDefault="006E79A2" w:rsidP="006E79A2">
            <w:pPr>
              <w:jc w:val="center"/>
              <w:rPr>
                <w:sz w:val="16"/>
                <w:szCs w:val="16"/>
              </w:rPr>
            </w:pPr>
            <w:r w:rsidRPr="006E79A2">
              <w:rPr>
                <w:sz w:val="16"/>
                <w:szCs w:val="16"/>
              </w:rPr>
              <w:t>Červená</w:t>
            </w:r>
          </w:p>
        </w:tc>
        <w:tc>
          <w:tcPr>
            <w:tcW w:w="1345" w:type="dxa"/>
            <w:vAlign w:val="center"/>
          </w:tcPr>
          <w:p w:rsidR="006E79A2" w:rsidRPr="006E79A2" w:rsidRDefault="006E79A2" w:rsidP="006E79A2">
            <w:pPr>
              <w:jc w:val="center"/>
              <w:rPr>
                <w:b w:val="0"/>
                <w:sz w:val="16"/>
                <w:szCs w:val="16"/>
              </w:rPr>
            </w:pPr>
            <w:r w:rsidRPr="006E79A2">
              <w:rPr>
                <w:b w:val="0"/>
                <w:sz w:val="16"/>
                <w:szCs w:val="16"/>
              </w:rPr>
              <w:t>24 m</w:t>
            </w:r>
          </w:p>
        </w:tc>
        <w:tc>
          <w:tcPr>
            <w:tcW w:w="1104" w:type="dxa"/>
            <w:vAlign w:val="center"/>
          </w:tcPr>
          <w:p w:rsidR="006E79A2" w:rsidRPr="006E79A2" w:rsidRDefault="006E79A2" w:rsidP="006E79A2">
            <w:pPr>
              <w:jc w:val="center"/>
              <w:rPr>
                <w:b w:val="0"/>
                <w:sz w:val="16"/>
                <w:szCs w:val="16"/>
              </w:rPr>
            </w:pPr>
            <w:r w:rsidRPr="006E79A2">
              <w:rPr>
                <w:b w:val="0"/>
                <w:sz w:val="16"/>
                <w:szCs w:val="16"/>
              </w:rPr>
              <w:t>1,7s</w:t>
            </w:r>
          </w:p>
        </w:tc>
        <w:tc>
          <w:tcPr>
            <w:tcW w:w="1104" w:type="dxa"/>
            <w:vAlign w:val="center"/>
          </w:tcPr>
          <w:p w:rsidR="006E79A2" w:rsidRPr="006E79A2" w:rsidRDefault="006E79A2" w:rsidP="006E79A2">
            <w:pPr>
              <w:jc w:val="center"/>
              <w:rPr>
                <w:b w:val="0"/>
                <w:sz w:val="16"/>
                <w:szCs w:val="16"/>
              </w:rPr>
            </w:pPr>
            <w:r w:rsidRPr="006E79A2">
              <w:rPr>
                <w:b w:val="0"/>
                <w:sz w:val="16"/>
                <w:szCs w:val="16"/>
              </w:rPr>
              <w:t>1s</w:t>
            </w:r>
          </w:p>
        </w:tc>
      </w:tr>
      <w:tr w:rsidR="006E79A2" w:rsidTr="006E79A2">
        <w:trPr>
          <w:trHeight w:val="321"/>
        </w:trPr>
        <w:tc>
          <w:tcPr>
            <w:tcW w:w="1040" w:type="dxa"/>
            <w:vAlign w:val="center"/>
          </w:tcPr>
          <w:p w:rsidR="006E79A2" w:rsidRPr="006E79A2" w:rsidRDefault="006E79A2" w:rsidP="006E79A2">
            <w:pPr>
              <w:jc w:val="center"/>
              <w:rPr>
                <w:sz w:val="16"/>
                <w:szCs w:val="16"/>
              </w:rPr>
            </w:pPr>
            <w:r w:rsidRPr="006E79A2">
              <w:rPr>
                <w:sz w:val="16"/>
                <w:szCs w:val="16"/>
              </w:rPr>
              <w:t>Modrá</w:t>
            </w:r>
          </w:p>
        </w:tc>
        <w:tc>
          <w:tcPr>
            <w:tcW w:w="1345" w:type="dxa"/>
            <w:vAlign w:val="center"/>
          </w:tcPr>
          <w:p w:rsidR="006E79A2" w:rsidRPr="006E79A2" w:rsidRDefault="006E79A2" w:rsidP="006E79A2">
            <w:pPr>
              <w:jc w:val="center"/>
              <w:rPr>
                <w:b w:val="0"/>
                <w:sz w:val="16"/>
                <w:szCs w:val="16"/>
              </w:rPr>
            </w:pPr>
            <w:r w:rsidRPr="006E79A2">
              <w:rPr>
                <w:b w:val="0"/>
                <w:sz w:val="16"/>
                <w:szCs w:val="16"/>
              </w:rPr>
              <w:t>18 m</w:t>
            </w:r>
          </w:p>
        </w:tc>
        <w:tc>
          <w:tcPr>
            <w:tcW w:w="1104" w:type="dxa"/>
            <w:vAlign w:val="center"/>
          </w:tcPr>
          <w:p w:rsidR="006E79A2" w:rsidRPr="006E79A2" w:rsidRDefault="006E79A2" w:rsidP="006E79A2">
            <w:pPr>
              <w:jc w:val="center"/>
              <w:rPr>
                <w:b w:val="0"/>
                <w:sz w:val="16"/>
                <w:szCs w:val="16"/>
              </w:rPr>
            </w:pPr>
            <w:r w:rsidRPr="006E79A2">
              <w:rPr>
                <w:b w:val="0"/>
                <w:sz w:val="16"/>
                <w:szCs w:val="16"/>
              </w:rPr>
              <w:t>1,2s</w:t>
            </w:r>
          </w:p>
        </w:tc>
        <w:tc>
          <w:tcPr>
            <w:tcW w:w="1104" w:type="dxa"/>
            <w:vAlign w:val="center"/>
          </w:tcPr>
          <w:p w:rsidR="006E79A2" w:rsidRPr="006E79A2" w:rsidRDefault="006E79A2" w:rsidP="006E79A2">
            <w:pPr>
              <w:jc w:val="center"/>
              <w:rPr>
                <w:b w:val="0"/>
                <w:sz w:val="16"/>
                <w:szCs w:val="16"/>
              </w:rPr>
            </w:pPr>
            <w:r w:rsidRPr="006E79A2">
              <w:rPr>
                <w:b w:val="0"/>
                <w:sz w:val="16"/>
                <w:szCs w:val="16"/>
              </w:rPr>
              <w:t>0,5s</w:t>
            </w:r>
          </w:p>
        </w:tc>
      </w:tr>
    </w:tbl>
    <w:p w:rsidR="007F2703" w:rsidRDefault="00B153BE" w:rsidP="007F2703">
      <w:pPr>
        <w:rPr>
          <w:b w:val="0"/>
          <w:color w:val="FF0000"/>
          <w:szCs w:val="24"/>
        </w:rPr>
      </w:pPr>
      <w:r w:rsidRPr="006E79A2">
        <w:rPr>
          <w:b w:val="0"/>
          <w:color w:val="FF0000"/>
          <w:szCs w:val="24"/>
        </w:rPr>
        <w:t xml:space="preserve">Doplňte správně tabulku. </w:t>
      </w:r>
    </w:p>
    <w:p w:rsidR="006E79A2" w:rsidRDefault="006E79A2" w:rsidP="007F2703">
      <w:pPr>
        <w:rPr>
          <w:b w:val="0"/>
          <w:sz w:val="36"/>
        </w:rPr>
      </w:pPr>
    </w:p>
    <w:p w:rsidR="006E79A2" w:rsidRDefault="006E79A2" w:rsidP="007F2703">
      <w:pPr>
        <w:rPr>
          <w:b w:val="0"/>
          <w:sz w:val="36"/>
        </w:rPr>
      </w:pPr>
    </w:p>
    <w:p w:rsidR="00FA420A" w:rsidRDefault="00FA420A" w:rsidP="0040391B">
      <w:pPr>
        <w:rPr>
          <w:b w:val="0"/>
          <w:sz w:val="36"/>
        </w:rPr>
      </w:pPr>
    </w:p>
    <w:p w:rsidR="00FA420A" w:rsidRDefault="00FA420A" w:rsidP="00B63648">
      <w:pPr>
        <w:pStyle w:val="Nadpis1"/>
      </w:pPr>
      <w:r>
        <w:lastRenderedPageBreak/>
        <w:t>Dopravní prostředky</w:t>
      </w:r>
    </w:p>
    <w:p w:rsidR="006E79A2" w:rsidRDefault="006E79A2" w:rsidP="006E79A2">
      <w:pPr>
        <w:rPr>
          <w:rFonts w:cs="Arial"/>
          <w:szCs w:val="24"/>
        </w:rPr>
      </w:pPr>
      <w:r>
        <w:rPr>
          <w:rFonts w:cs="Arial"/>
          <w:szCs w:val="24"/>
        </w:rPr>
        <w:t>PRO UČITELE:</w:t>
      </w:r>
    </w:p>
    <w:p w:rsidR="00FA420A" w:rsidRDefault="006E79A2" w:rsidP="006E79A2">
      <w:pPr>
        <w:rPr>
          <w:sz w:val="36"/>
          <w:szCs w:val="36"/>
        </w:rPr>
      </w:pPr>
      <w:r w:rsidRPr="001F28B3">
        <w:rPr>
          <w:rFonts w:cs="Arial"/>
          <w:b w:val="0"/>
          <w:szCs w:val="24"/>
        </w:rPr>
        <w:t xml:space="preserve">Na stanoviště budete potřebovat </w:t>
      </w:r>
      <w:r>
        <w:rPr>
          <w:rFonts w:cs="Arial"/>
          <w:b w:val="0"/>
          <w:szCs w:val="24"/>
        </w:rPr>
        <w:t xml:space="preserve">několik </w:t>
      </w:r>
      <w:r>
        <w:rPr>
          <w:rFonts w:cs="Arial"/>
          <w:b w:val="0"/>
          <w:szCs w:val="24"/>
        </w:rPr>
        <w:t>obrázků dopravních prostředků. Ty si můžete stáhnout z přílohy II Metodiky dopravní výchovy pro mateřské školy. Dále budete potřebovat nahrávky zvuků z dopravy (houkající sirény, skřípění brzd vozidel, startování motoru, vrtulník, vzlétající letadlo, cinkání tramvaje, železniční přejezd, brzdění vlaku atd).</w:t>
      </w:r>
    </w:p>
    <w:p w:rsidR="006E79A2" w:rsidRDefault="006E79A2" w:rsidP="006E79A2">
      <w:pPr>
        <w:pStyle w:val="Bezmezer"/>
        <w:rPr>
          <w:b/>
          <w:szCs w:val="24"/>
        </w:rPr>
      </w:pPr>
    </w:p>
    <w:p w:rsidR="006E79A2" w:rsidRDefault="006E79A2" w:rsidP="006E79A2">
      <w:pPr>
        <w:pStyle w:val="Bezmezer"/>
        <w:rPr>
          <w:b/>
          <w:szCs w:val="24"/>
        </w:rPr>
      </w:pPr>
      <w:r w:rsidRPr="001F28B3">
        <w:rPr>
          <w:b/>
          <w:szCs w:val="24"/>
        </w:rPr>
        <w:t>PRO RODIČE A DĚTI:</w:t>
      </w:r>
    </w:p>
    <w:p w:rsidR="006E79A2" w:rsidRDefault="006E79A2" w:rsidP="006E79A2"/>
    <w:p w:rsidR="007F2703" w:rsidRDefault="007F2703" w:rsidP="007F2703">
      <w:pPr>
        <w:rPr>
          <w:b w:val="0"/>
          <w:color w:val="FF0000"/>
          <w:szCs w:val="24"/>
        </w:rPr>
      </w:pPr>
      <w:r w:rsidRPr="006E79A2">
        <w:rPr>
          <w:b w:val="0"/>
          <w:color w:val="FF0000"/>
          <w:szCs w:val="24"/>
        </w:rPr>
        <w:t>Poznej dopravní prostředky a poté je zkus všechny vyjmenovat zpaměti.</w:t>
      </w:r>
    </w:p>
    <w:p w:rsidR="006E79A2" w:rsidRPr="006E79A2" w:rsidRDefault="006E79A2" w:rsidP="006E79A2">
      <w:pPr>
        <w:rPr>
          <w:rFonts w:cs="Arial"/>
          <w:b w:val="0"/>
          <w:szCs w:val="24"/>
        </w:rPr>
      </w:pPr>
      <w:r w:rsidRPr="006E79A2">
        <w:rPr>
          <w:rFonts w:cs="Arial"/>
          <w:b w:val="0"/>
          <w:szCs w:val="24"/>
        </w:rPr>
        <w:t>tramvaj, trolejbus, autobus, auto, m</w:t>
      </w:r>
      <w:r>
        <w:rPr>
          <w:rFonts w:cs="Arial"/>
          <w:b w:val="0"/>
          <w:szCs w:val="24"/>
        </w:rPr>
        <w:t>etro</w:t>
      </w:r>
      <w:r w:rsidRPr="006E79A2">
        <w:rPr>
          <w:rFonts w:cs="Arial"/>
          <w:b w:val="0"/>
          <w:szCs w:val="24"/>
        </w:rPr>
        <w:t xml:space="preserve">, kolo, </w:t>
      </w:r>
      <w:r>
        <w:rPr>
          <w:rFonts w:cs="Arial"/>
          <w:b w:val="0"/>
          <w:szCs w:val="24"/>
        </w:rPr>
        <w:t>vlak</w:t>
      </w:r>
    </w:p>
    <w:p w:rsidR="00FA420A" w:rsidRDefault="00E76A63" w:rsidP="00FA420A">
      <w:pPr>
        <w:rPr>
          <w:b w:val="0"/>
          <w:color w:val="FF0000"/>
          <w:szCs w:val="24"/>
        </w:rPr>
      </w:pPr>
      <w:r w:rsidRPr="006E79A2">
        <w:rPr>
          <w:b w:val="0"/>
          <w:color w:val="FF0000"/>
          <w:szCs w:val="24"/>
        </w:rPr>
        <w:t xml:space="preserve">Který dopravní prostředek </w:t>
      </w:r>
      <w:r w:rsidR="00FD2D67" w:rsidRPr="006E79A2">
        <w:rPr>
          <w:b w:val="0"/>
          <w:color w:val="FF0000"/>
          <w:szCs w:val="24"/>
        </w:rPr>
        <w:t>jezdí na elektrický proud?</w:t>
      </w:r>
    </w:p>
    <w:p w:rsidR="006E79A2" w:rsidRDefault="006E79A2" w:rsidP="007F2703">
      <w:pPr>
        <w:rPr>
          <w:rFonts w:cs="Arial"/>
          <w:b w:val="0"/>
          <w:szCs w:val="24"/>
        </w:rPr>
      </w:pPr>
      <w:r w:rsidRPr="006E79A2">
        <w:rPr>
          <w:rFonts w:cs="Arial"/>
          <w:b w:val="0"/>
          <w:szCs w:val="24"/>
        </w:rPr>
        <w:t>Metro, tramvaj, vlak, trolejbus</w:t>
      </w:r>
      <w:r>
        <w:rPr>
          <w:rFonts w:cs="Arial"/>
          <w:b w:val="0"/>
          <w:szCs w:val="24"/>
        </w:rPr>
        <w:t>, může být i elektromobil</w:t>
      </w:r>
    </w:p>
    <w:p w:rsidR="007F2703" w:rsidRDefault="007F2703" w:rsidP="007F2703">
      <w:pPr>
        <w:rPr>
          <w:b w:val="0"/>
          <w:color w:val="FF0000"/>
          <w:szCs w:val="24"/>
        </w:rPr>
      </w:pPr>
      <w:r w:rsidRPr="006E79A2">
        <w:rPr>
          <w:b w:val="0"/>
          <w:color w:val="FF0000"/>
          <w:szCs w:val="24"/>
        </w:rPr>
        <w:t>Poznejte dopravní prostředky a poté je zkuste všechny vyjmenovat zpaměti.</w:t>
      </w:r>
    </w:p>
    <w:p w:rsidR="006E79A2" w:rsidRPr="006E79A2" w:rsidRDefault="006E79A2" w:rsidP="006E79A2">
      <w:pPr>
        <w:rPr>
          <w:rFonts w:cs="Arial"/>
          <w:b w:val="0"/>
          <w:szCs w:val="24"/>
        </w:rPr>
      </w:pPr>
      <w:r w:rsidRPr="006E79A2">
        <w:rPr>
          <w:rFonts w:cs="Arial"/>
          <w:b w:val="0"/>
          <w:szCs w:val="24"/>
        </w:rPr>
        <w:t>tramvaj, trolejbus, autobus, auto, m</w:t>
      </w:r>
      <w:r>
        <w:rPr>
          <w:rFonts w:cs="Arial"/>
          <w:b w:val="0"/>
          <w:szCs w:val="24"/>
        </w:rPr>
        <w:t>etro</w:t>
      </w:r>
      <w:r w:rsidRPr="006E79A2">
        <w:rPr>
          <w:rFonts w:cs="Arial"/>
          <w:b w:val="0"/>
          <w:szCs w:val="24"/>
        </w:rPr>
        <w:t xml:space="preserve">, kolo, </w:t>
      </w:r>
      <w:r>
        <w:rPr>
          <w:rFonts w:cs="Arial"/>
          <w:b w:val="0"/>
          <w:szCs w:val="24"/>
        </w:rPr>
        <w:t>vlak</w:t>
      </w:r>
    </w:p>
    <w:p w:rsidR="006E79A2" w:rsidRPr="006E79A2" w:rsidRDefault="006E79A2" w:rsidP="006E79A2">
      <w:pPr>
        <w:rPr>
          <w:rFonts w:cs="Arial"/>
          <w:b w:val="0"/>
          <w:szCs w:val="24"/>
        </w:rPr>
      </w:pPr>
      <w:r w:rsidRPr="006E79A2">
        <w:rPr>
          <w:b w:val="0"/>
          <w:color w:val="FF0000"/>
          <w:szCs w:val="24"/>
        </w:rPr>
        <w:t>Který dopravní prostředek jezdí na elektrický proud?</w:t>
      </w:r>
    </w:p>
    <w:p w:rsidR="006E79A2" w:rsidRPr="006E79A2" w:rsidRDefault="006E79A2" w:rsidP="006E79A2">
      <w:pPr>
        <w:rPr>
          <w:rFonts w:cs="Arial"/>
          <w:b w:val="0"/>
          <w:szCs w:val="24"/>
        </w:rPr>
      </w:pPr>
      <w:r w:rsidRPr="006E79A2">
        <w:rPr>
          <w:rFonts w:cs="Arial"/>
          <w:b w:val="0"/>
          <w:szCs w:val="24"/>
        </w:rPr>
        <w:t>Dle zvuků, které jste si připravili.</w:t>
      </w:r>
    </w:p>
    <w:p w:rsidR="00FA420A" w:rsidRDefault="00FA420A" w:rsidP="00FA420A">
      <w:pPr>
        <w:rPr>
          <w:sz w:val="36"/>
          <w:szCs w:val="36"/>
        </w:rPr>
      </w:pPr>
    </w:p>
    <w:p w:rsidR="009B78FF" w:rsidRDefault="009B78FF" w:rsidP="00FA420A">
      <w:pPr>
        <w:rPr>
          <w:sz w:val="36"/>
          <w:szCs w:val="36"/>
        </w:rPr>
      </w:pPr>
    </w:p>
    <w:p w:rsidR="00447645" w:rsidRPr="00E76A63" w:rsidRDefault="00FA420A" w:rsidP="00FA420A">
      <w:pPr>
        <w:pStyle w:val="Nadpis1"/>
      </w:pPr>
      <w:r>
        <w:lastRenderedPageBreak/>
        <w:t>Maminka s</w:t>
      </w:r>
      <w:r w:rsidR="00F70AAE">
        <w:t> </w:t>
      </w:r>
      <w:r>
        <w:t>kočárkem</w:t>
      </w:r>
      <w:r w:rsidR="00F70AAE">
        <w:t xml:space="preserve"> v MHD</w:t>
      </w:r>
    </w:p>
    <w:p w:rsidR="009B78FF" w:rsidRDefault="009B78FF" w:rsidP="009B78FF">
      <w:pPr>
        <w:rPr>
          <w:rFonts w:cs="Arial"/>
          <w:szCs w:val="24"/>
        </w:rPr>
      </w:pPr>
    </w:p>
    <w:p w:rsidR="009B78FF" w:rsidRDefault="009B78FF" w:rsidP="009B78FF">
      <w:pPr>
        <w:rPr>
          <w:rFonts w:cs="Arial"/>
          <w:szCs w:val="24"/>
        </w:rPr>
      </w:pPr>
      <w:r>
        <w:rPr>
          <w:rFonts w:cs="Arial"/>
          <w:szCs w:val="24"/>
        </w:rPr>
        <w:t>PRO UČITELE:</w:t>
      </w:r>
    </w:p>
    <w:p w:rsidR="009B78FF" w:rsidRDefault="009B78FF" w:rsidP="009B78FF">
      <w:pPr>
        <w:rPr>
          <w:sz w:val="36"/>
          <w:szCs w:val="36"/>
        </w:rPr>
      </w:pPr>
      <w:r w:rsidRPr="001F28B3">
        <w:rPr>
          <w:rFonts w:cs="Arial"/>
          <w:b w:val="0"/>
          <w:szCs w:val="24"/>
        </w:rPr>
        <w:t xml:space="preserve">Na stanoviště budete potřebovat </w:t>
      </w:r>
      <w:r>
        <w:rPr>
          <w:rFonts w:cs="Arial"/>
          <w:b w:val="0"/>
          <w:szCs w:val="24"/>
        </w:rPr>
        <w:t xml:space="preserve">několik obrázků </w:t>
      </w:r>
      <w:r>
        <w:rPr>
          <w:rFonts w:cs="Arial"/>
          <w:b w:val="0"/>
          <w:szCs w:val="24"/>
        </w:rPr>
        <w:t xml:space="preserve">z Přílohy II z Metodiky dopravní výchovy pro mateřské školy a Přílohy II z Metodiky dopravní výchovy pro školní družiny a jiná mimoškolní zařízení. </w:t>
      </w:r>
      <w:r w:rsidR="006F2A5E">
        <w:rPr>
          <w:rFonts w:cs="Arial"/>
          <w:b w:val="0"/>
          <w:szCs w:val="24"/>
        </w:rPr>
        <w:t>Jinak můžete použít své obrázky, na kterých budou zobrazeny situace, kdy matka nastupuje s kočárkem a druhým větším dítětem do MHD.</w:t>
      </w:r>
    </w:p>
    <w:p w:rsidR="009B78FF" w:rsidRDefault="009B78FF" w:rsidP="009B78FF">
      <w:pPr>
        <w:pStyle w:val="Bezmezer"/>
        <w:rPr>
          <w:b/>
          <w:szCs w:val="24"/>
        </w:rPr>
      </w:pPr>
    </w:p>
    <w:p w:rsidR="009B78FF" w:rsidRDefault="009B78FF" w:rsidP="009B78FF">
      <w:pPr>
        <w:pStyle w:val="Bezmezer"/>
        <w:rPr>
          <w:b/>
          <w:szCs w:val="24"/>
        </w:rPr>
      </w:pPr>
      <w:r w:rsidRPr="001F28B3">
        <w:rPr>
          <w:b/>
          <w:szCs w:val="24"/>
        </w:rPr>
        <w:t>PRO RODIČE A DĚTI:</w:t>
      </w:r>
    </w:p>
    <w:p w:rsidR="007F2703" w:rsidRDefault="008E0EB8" w:rsidP="007F2703">
      <w:pPr>
        <w:rPr>
          <w:b w:val="0"/>
          <w:color w:val="FF0000"/>
          <w:szCs w:val="24"/>
        </w:rPr>
      </w:pPr>
      <w:r w:rsidRPr="006F2A5E">
        <w:rPr>
          <w:b w:val="0"/>
          <w:color w:val="FF0000"/>
          <w:szCs w:val="24"/>
        </w:rPr>
        <w:t xml:space="preserve">Vyber z obrázků, který je podle tebe správný a zdůvodni proč. </w:t>
      </w:r>
    </w:p>
    <w:p w:rsidR="006F2A5E" w:rsidRPr="006F2A5E" w:rsidRDefault="006F2A5E" w:rsidP="007F2703">
      <w:pPr>
        <w:rPr>
          <w:rFonts w:cs="Arial"/>
          <w:b w:val="0"/>
          <w:szCs w:val="24"/>
        </w:rPr>
      </w:pPr>
      <w:r w:rsidRPr="006F2A5E">
        <w:rPr>
          <w:rFonts w:cs="Arial"/>
          <w:b w:val="0"/>
          <w:szCs w:val="24"/>
        </w:rPr>
        <w:t>Dle předložených obrázků.</w:t>
      </w:r>
    </w:p>
    <w:p w:rsidR="007F2703" w:rsidRPr="006F2A5E" w:rsidRDefault="00DC26C7" w:rsidP="00FA420A">
      <w:pPr>
        <w:rPr>
          <w:b w:val="0"/>
          <w:color w:val="FF0000"/>
          <w:szCs w:val="24"/>
        </w:rPr>
      </w:pPr>
      <w:r w:rsidRPr="006F2A5E">
        <w:rPr>
          <w:b w:val="0"/>
          <w:color w:val="FF0000"/>
          <w:szCs w:val="24"/>
        </w:rPr>
        <w:t xml:space="preserve">Můžeš s maminkou a kočárkem na procházce pobíhat okolo kočárku a maminky? </w:t>
      </w:r>
      <w:r w:rsidR="00E76A63" w:rsidRPr="006F2A5E">
        <w:rPr>
          <w:b w:val="0"/>
          <w:color w:val="FF0000"/>
          <w:szCs w:val="24"/>
        </w:rPr>
        <w:t>Je dobré se v trolejbuse nebo autobuse držet tyče nebo je lepší sedět, proč?</w:t>
      </w:r>
    </w:p>
    <w:p w:rsidR="00447645" w:rsidRPr="006F2A5E" w:rsidRDefault="006F2A5E" w:rsidP="00FA420A">
      <w:pPr>
        <w:rPr>
          <w:rFonts w:cs="Arial"/>
          <w:b w:val="0"/>
          <w:szCs w:val="24"/>
        </w:rPr>
      </w:pPr>
      <w:r w:rsidRPr="006F2A5E">
        <w:rPr>
          <w:rFonts w:cs="Arial"/>
          <w:b w:val="0"/>
          <w:szCs w:val="24"/>
        </w:rPr>
        <w:t xml:space="preserve">Pokud jdu s maminkou, která vede kočárek, budu se jí držet za ruku nebo kočárek, popřípadě se budu pohybovat co nejblíže u maminky. Maminka, když </w:t>
      </w:r>
      <w:proofErr w:type="gramStart"/>
      <w:r w:rsidRPr="006F2A5E">
        <w:rPr>
          <w:rFonts w:cs="Arial"/>
          <w:b w:val="0"/>
          <w:szCs w:val="24"/>
        </w:rPr>
        <w:t>vede</w:t>
      </w:r>
      <w:proofErr w:type="gramEnd"/>
      <w:r w:rsidRPr="006F2A5E">
        <w:rPr>
          <w:rFonts w:cs="Arial"/>
          <w:b w:val="0"/>
          <w:szCs w:val="24"/>
        </w:rPr>
        <w:t xml:space="preserve"> kočárek </w:t>
      </w:r>
      <w:proofErr w:type="gramStart"/>
      <w:r w:rsidRPr="006F2A5E">
        <w:rPr>
          <w:rFonts w:cs="Arial"/>
          <w:b w:val="0"/>
          <w:szCs w:val="24"/>
        </w:rPr>
        <w:t>nemá</w:t>
      </w:r>
      <w:proofErr w:type="gramEnd"/>
      <w:r w:rsidRPr="006F2A5E">
        <w:rPr>
          <w:rFonts w:cs="Arial"/>
          <w:b w:val="0"/>
          <w:szCs w:val="24"/>
        </w:rPr>
        <w:t xml:space="preserve"> možnost ještě běhat za mnou a proto jí musím pomáhat tím, že budu v její blízkosti a budu poslouchat, co mi říká.</w:t>
      </w:r>
    </w:p>
    <w:p w:rsidR="007F2703" w:rsidRDefault="00CF1EAD" w:rsidP="007F2703">
      <w:pPr>
        <w:rPr>
          <w:b w:val="0"/>
          <w:color w:val="FF0000"/>
          <w:szCs w:val="24"/>
        </w:rPr>
      </w:pPr>
      <w:r w:rsidRPr="006F2A5E">
        <w:rPr>
          <w:b w:val="0"/>
          <w:color w:val="FF0000"/>
          <w:szCs w:val="24"/>
        </w:rPr>
        <w:t>Vyberte, který obrázek je správně a zdůvodněte proč.</w:t>
      </w:r>
    </w:p>
    <w:p w:rsidR="00ED03A9" w:rsidRPr="006F2A5E" w:rsidRDefault="00ED03A9" w:rsidP="00ED03A9">
      <w:pPr>
        <w:rPr>
          <w:rFonts w:cs="Arial"/>
          <w:b w:val="0"/>
          <w:szCs w:val="24"/>
        </w:rPr>
      </w:pPr>
      <w:r w:rsidRPr="006F2A5E">
        <w:rPr>
          <w:rFonts w:cs="Arial"/>
          <w:b w:val="0"/>
          <w:szCs w:val="24"/>
        </w:rPr>
        <w:t>Dle předložených obrázků.</w:t>
      </w:r>
    </w:p>
    <w:p w:rsidR="00447645" w:rsidRPr="00ED03A9" w:rsidRDefault="00CF1EAD" w:rsidP="00FA420A">
      <w:pPr>
        <w:rPr>
          <w:b w:val="0"/>
          <w:color w:val="FF0000"/>
          <w:szCs w:val="24"/>
        </w:rPr>
      </w:pPr>
      <w:r w:rsidRPr="00ED03A9">
        <w:rPr>
          <w:b w:val="0"/>
          <w:color w:val="FF0000"/>
          <w:szCs w:val="24"/>
        </w:rPr>
        <w:t xml:space="preserve">Můžete s kočárkem cestovat MHD? Pokud ano platí pro vás nějaká pravidla? </w:t>
      </w:r>
    </w:p>
    <w:p w:rsidR="00ED03A9" w:rsidRDefault="00ED03A9" w:rsidP="00ED03A9">
      <w:r w:rsidRPr="00ED03A9">
        <w:rPr>
          <w:rFonts w:cs="Arial"/>
          <w:b w:val="0"/>
          <w:szCs w:val="24"/>
        </w:rPr>
        <w:t>Ano, můžete.</w:t>
      </w:r>
      <w:r>
        <w:rPr>
          <w:rFonts w:cs="Arial"/>
          <w:b w:val="0"/>
          <w:szCs w:val="24"/>
        </w:rPr>
        <w:t xml:space="preserve"> </w:t>
      </w:r>
      <w:r w:rsidRPr="00ED03A9">
        <w:rPr>
          <w:rFonts w:cs="Arial"/>
          <w:b w:val="0"/>
          <w:szCs w:val="24"/>
        </w:rPr>
        <w:t>Při nástupu a výstupu s kočárkem do MHD drž</w:t>
      </w:r>
      <w:r>
        <w:rPr>
          <w:rFonts w:cs="Arial"/>
          <w:b w:val="0"/>
          <w:szCs w:val="24"/>
        </w:rPr>
        <w:t>te</w:t>
      </w:r>
      <w:r w:rsidRPr="00ED03A9">
        <w:rPr>
          <w:rFonts w:cs="Arial"/>
          <w:b w:val="0"/>
          <w:szCs w:val="24"/>
        </w:rPr>
        <w:t xml:space="preserve"> dítě vždy tak, aby nemohlo vypadnout z kočárku. Tedy, při nástupu do MHD po schůdcích vynáš</w:t>
      </w:r>
      <w:r>
        <w:rPr>
          <w:rFonts w:cs="Arial"/>
          <w:b w:val="0"/>
          <w:szCs w:val="24"/>
        </w:rPr>
        <w:t>ejte</w:t>
      </w:r>
      <w:r w:rsidRPr="00ED03A9">
        <w:rPr>
          <w:rFonts w:cs="Arial"/>
          <w:b w:val="0"/>
          <w:szCs w:val="24"/>
        </w:rPr>
        <w:t xml:space="preserve"> kočárek madlem nahoru, stejné to bude i u výstupu z tohoto vozidla. U nízkopodlažního vozidla vjížd</w:t>
      </w:r>
      <w:r>
        <w:rPr>
          <w:rFonts w:cs="Arial"/>
          <w:b w:val="0"/>
          <w:szCs w:val="24"/>
        </w:rPr>
        <w:t>ějte</w:t>
      </w:r>
      <w:r w:rsidRPr="00ED03A9">
        <w:rPr>
          <w:rFonts w:cs="Arial"/>
          <w:b w:val="0"/>
          <w:szCs w:val="24"/>
        </w:rPr>
        <w:t xml:space="preserve"> popředu, jako by</w:t>
      </w:r>
      <w:r>
        <w:rPr>
          <w:rFonts w:cs="Arial"/>
          <w:b w:val="0"/>
          <w:szCs w:val="24"/>
        </w:rPr>
        <w:t xml:space="preserve">ste </w:t>
      </w:r>
      <w:r w:rsidRPr="00ED03A9">
        <w:rPr>
          <w:rFonts w:cs="Arial"/>
          <w:b w:val="0"/>
          <w:szCs w:val="24"/>
        </w:rPr>
        <w:t>jeli po chodníku, naopak při opouštění nízkopodlažního vozidla vyjížd</w:t>
      </w:r>
      <w:r>
        <w:rPr>
          <w:rFonts w:cs="Arial"/>
          <w:b w:val="0"/>
          <w:szCs w:val="24"/>
        </w:rPr>
        <w:t>ějte</w:t>
      </w:r>
      <w:r w:rsidRPr="00ED03A9">
        <w:rPr>
          <w:rFonts w:cs="Arial"/>
          <w:b w:val="0"/>
          <w:szCs w:val="24"/>
        </w:rPr>
        <w:t xml:space="preserve"> dítětem pozadu. </w:t>
      </w:r>
      <w:r w:rsidRPr="00ED03A9">
        <w:rPr>
          <w:rFonts w:cs="Arial"/>
          <w:b w:val="0"/>
          <w:szCs w:val="24"/>
        </w:rPr>
        <w:t xml:space="preserve">Nezapomeňte při nástupu i výstupu upozornit řidiče o </w:t>
      </w:r>
      <w:r>
        <w:rPr>
          <w:rFonts w:cs="Arial"/>
          <w:b w:val="0"/>
          <w:szCs w:val="24"/>
        </w:rPr>
        <w:t>cestování</w:t>
      </w:r>
      <w:r w:rsidRPr="00ED03A9">
        <w:rPr>
          <w:rFonts w:cs="Arial"/>
          <w:b w:val="0"/>
          <w:szCs w:val="24"/>
        </w:rPr>
        <w:t xml:space="preserve"> s kočárkem.</w:t>
      </w:r>
    </w:p>
    <w:p w:rsidR="00067091" w:rsidRPr="00067091" w:rsidRDefault="00067091" w:rsidP="00B63648">
      <w:pPr>
        <w:pStyle w:val="Nadpis1"/>
      </w:pPr>
      <w:r>
        <w:lastRenderedPageBreak/>
        <w:t>Hračky v autě</w:t>
      </w:r>
    </w:p>
    <w:p w:rsidR="00ED03A9" w:rsidRDefault="00ED03A9" w:rsidP="00ED03A9">
      <w:pPr>
        <w:rPr>
          <w:rFonts w:cs="Arial"/>
          <w:szCs w:val="24"/>
        </w:rPr>
      </w:pPr>
      <w:r>
        <w:rPr>
          <w:rFonts w:cs="Arial"/>
          <w:szCs w:val="24"/>
        </w:rPr>
        <w:t>PRO UČITELE:</w:t>
      </w:r>
    </w:p>
    <w:p w:rsidR="00ED03A9" w:rsidRDefault="00ED03A9" w:rsidP="00ED03A9">
      <w:pPr>
        <w:rPr>
          <w:sz w:val="36"/>
          <w:szCs w:val="36"/>
        </w:rPr>
      </w:pPr>
      <w:r w:rsidRPr="001F28B3">
        <w:rPr>
          <w:rFonts w:cs="Arial"/>
          <w:b w:val="0"/>
          <w:szCs w:val="24"/>
        </w:rPr>
        <w:t xml:space="preserve">Na stanoviště budete potřebovat </w:t>
      </w:r>
      <w:r>
        <w:rPr>
          <w:rFonts w:cs="Arial"/>
          <w:b w:val="0"/>
          <w:szCs w:val="24"/>
        </w:rPr>
        <w:t xml:space="preserve">několik obrázků </w:t>
      </w:r>
      <w:r>
        <w:rPr>
          <w:rFonts w:cs="Arial"/>
          <w:b w:val="0"/>
          <w:szCs w:val="24"/>
        </w:rPr>
        <w:t xml:space="preserve">předmětů, které děti běžně používají jako hračky v autě nebo si můžete připravit rovnou tyto předměty. Děti si v autě nejčastěji hrají s plyšovými hračkami, panenkami, mobilem, </w:t>
      </w:r>
      <w:proofErr w:type="spellStart"/>
      <w:r>
        <w:rPr>
          <w:rFonts w:cs="Arial"/>
          <w:b w:val="0"/>
          <w:szCs w:val="24"/>
        </w:rPr>
        <w:t>tabletem</w:t>
      </w:r>
      <w:proofErr w:type="spellEnd"/>
      <w:r>
        <w:rPr>
          <w:rFonts w:cs="Arial"/>
          <w:b w:val="0"/>
          <w:szCs w:val="24"/>
        </w:rPr>
        <w:t>, knihou, lahví s pitím.</w:t>
      </w:r>
    </w:p>
    <w:p w:rsidR="00ED03A9" w:rsidRDefault="00ED03A9" w:rsidP="00ED03A9">
      <w:pPr>
        <w:pStyle w:val="Bezmezer"/>
        <w:rPr>
          <w:b/>
          <w:szCs w:val="24"/>
        </w:rPr>
      </w:pPr>
    </w:p>
    <w:p w:rsidR="00ED03A9" w:rsidRDefault="00ED03A9" w:rsidP="00ED03A9">
      <w:pPr>
        <w:pStyle w:val="Bezmezer"/>
        <w:rPr>
          <w:b/>
          <w:szCs w:val="24"/>
        </w:rPr>
      </w:pPr>
      <w:r w:rsidRPr="001F28B3">
        <w:rPr>
          <w:b/>
          <w:szCs w:val="24"/>
        </w:rPr>
        <w:t>PRO RODIČE A DĚTI:</w:t>
      </w:r>
    </w:p>
    <w:p w:rsidR="00ED03A9" w:rsidRDefault="00ED03A9" w:rsidP="00BC1351">
      <w:pPr>
        <w:rPr>
          <w:b w:val="0"/>
          <w:color w:val="FF0000"/>
          <w:szCs w:val="24"/>
        </w:rPr>
      </w:pPr>
    </w:p>
    <w:p w:rsidR="00BC1351" w:rsidRPr="00ED03A9" w:rsidRDefault="00BC1351" w:rsidP="00BC1351">
      <w:pPr>
        <w:rPr>
          <w:b w:val="0"/>
          <w:color w:val="FF0000"/>
          <w:szCs w:val="24"/>
        </w:rPr>
      </w:pPr>
      <w:r w:rsidRPr="00ED03A9">
        <w:rPr>
          <w:b w:val="0"/>
          <w:color w:val="FF0000"/>
          <w:szCs w:val="24"/>
        </w:rPr>
        <w:t>Vyber, s čím si můžeš za jízdy v autě hrát?</w:t>
      </w:r>
    </w:p>
    <w:p w:rsidR="00ED03A9" w:rsidRPr="00C12049" w:rsidRDefault="00ED03A9" w:rsidP="00BC1351">
      <w:pPr>
        <w:rPr>
          <w:rFonts w:cs="Arial"/>
          <w:b w:val="0"/>
          <w:szCs w:val="24"/>
        </w:rPr>
      </w:pPr>
      <w:r w:rsidRPr="00C12049">
        <w:rPr>
          <w:rFonts w:cs="Arial"/>
          <w:b w:val="0"/>
          <w:szCs w:val="24"/>
        </w:rPr>
        <w:t xml:space="preserve">Dle předložených obrázků nebo předmětů. Nevhodné jsou tvrdé a ostré předměty, včetně tabletu a telefonu, které nejsou zabudované do předního sedadla. </w:t>
      </w:r>
      <w:r w:rsidR="00C12049">
        <w:rPr>
          <w:rFonts w:cs="Arial"/>
          <w:b w:val="0"/>
          <w:szCs w:val="24"/>
        </w:rPr>
        <w:t>Předměty se při nárazu dále pohybují svojí setrvačností a nabývají vyšší hmotnosti než je jejich hmotnost skutečná. Tablet tak může dítěti svým pohybem rozbít hlavu nebo způsobit jiná vážná zranění.</w:t>
      </w:r>
    </w:p>
    <w:p w:rsidR="00067091" w:rsidRDefault="00067091" w:rsidP="00BC1351">
      <w:pPr>
        <w:rPr>
          <w:b w:val="0"/>
          <w:sz w:val="36"/>
          <w:szCs w:val="36"/>
        </w:rPr>
      </w:pPr>
      <w:r w:rsidRPr="00ED03A9">
        <w:rPr>
          <w:b w:val="0"/>
          <w:color w:val="FF0000"/>
          <w:szCs w:val="24"/>
        </w:rPr>
        <w:t>Můžeš za jízdy mluvit na řidiče?</w:t>
      </w:r>
    </w:p>
    <w:p w:rsidR="00A5761F" w:rsidRPr="00C12049" w:rsidRDefault="00C12049" w:rsidP="00BC1351">
      <w:pPr>
        <w:rPr>
          <w:rFonts w:cs="Arial"/>
          <w:b w:val="0"/>
          <w:szCs w:val="24"/>
        </w:rPr>
      </w:pPr>
      <w:r w:rsidRPr="00C12049">
        <w:rPr>
          <w:rFonts w:cs="Arial"/>
          <w:b w:val="0"/>
          <w:szCs w:val="24"/>
        </w:rPr>
        <w:t>Ano, mohu, ale je lepší řidiče příliš při cestě nevyrušovat. Musí se soustředit na jízdu a pravidla silničního provozu. Nikdy nechtějme po řidiči, aby se na nás otáčel na zadní sedadla. Tento manévr by mohl být velmi nebezpečný pro všechny cestující ve voze, ale i pro další cestující na silnici.</w:t>
      </w:r>
    </w:p>
    <w:p w:rsidR="00A5761F" w:rsidRDefault="00A5761F" w:rsidP="00067091">
      <w:pPr>
        <w:rPr>
          <w:b w:val="0"/>
          <w:color w:val="FF0000"/>
          <w:szCs w:val="24"/>
        </w:rPr>
      </w:pPr>
      <w:r w:rsidRPr="00C12049">
        <w:rPr>
          <w:b w:val="0"/>
          <w:color w:val="FF0000"/>
          <w:szCs w:val="24"/>
        </w:rPr>
        <w:t>Jakou hmotnost budou mít tyto předměty</w:t>
      </w:r>
      <w:r w:rsidR="00C12049">
        <w:rPr>
          <w:b w:val="0"/>
          <w:color w:val="FF0000"/>
          <w:szCs w:val="24"/>
        </w:rPr>
        <w:t xml:space="preserve"> - </w:t>
      </w:r>
      <w:r w:rsidRPr="00C12049">
        <w:rPr>
          <w:b w:val="0"/>
          <w:color w:val="FF0000"/>
          <w:szCs w:val="24"/>
        </w:rPr>
        <w:t>mobil 0,14kg, tablet 0,46kg, kniha 0,4kg, nápoj 1,5l – 1,5kg) při rychlosti 50km/h a 90km/h?</w:t>
      </w:r>
    </w:p>
    <w:p w:rsidR="00C12049" w:rsidRPr="00C12049" w:rsidRDefault="00C12049" w:rsidP="00067091">
      <w:pPr>
        <w:rPr>
          <w:rFonts w:cs="Arial"/>
          <w:b w:val="0"/>
          <w:szCs w:val="24"/>
        </w:rPr>
      </w:pPr>
      <w:r w:rsidRPr="00C12049">
        <w:rPr>
          <w:rFonts w:cs="Arial"/>
          <w:b w:val="0"/>
          <w:szCs w:val="24"/>
        </w:rPr>
        <w:t>Při t</w:t>
      </w:r>
      <w:r>
        <w:rPr>
          <w:rFonts w:cs="Arial"/>
          <w:b w:val="0"/>
          <w:szCs w:val="24"/>
        </w:rPr>
        <w:t>ěchto rychlostech</w:t>
      </w:r>
      <w:r w:rsidRPr="00C12049">
        <w:rPr>
          <w:rFonts w:cs="Arial"/>
          <w:b w:val="0"/>
          <w:szCs w:val="24"/>
        </w:rPr>
        <w:t xml:space="preserve"> by při nárazu vozidla tyto předměty vážily: </w:t>
      </w:r>
      <w:r w:rsidRPr="00C12049">
        <w:rPr>
          <w:rFonts w:cs="Arial"/>
          <w:b w:val="0"/>
          <w:szCs w:val="24"/>
        </w:rPr>
        <w:t>mobil – 2kg, 3,6kg, tablet – 6,6kg, 11,9kg, kniha – 5,7kg, 10,2kg, lahev s vodou – 21,2kg, 38,2kg</w:t>
      </w:r>
      <w:r>
        <w:rPr>
          <w:rFonts w:cs="Arial"/>
          <w:b w:val="0"/>
          <w:szCs w:val="24"/>
        </w:rPr>
        <w:t>.</w:t>
      </w:r>
    </w:p>
    <w:p w:rsidR="00067091" w:rsidRDefault="00067091" w:rsidP="00FA420A">
      <w:pPr>
        <w:rPr>
          <w:b w:val="0"/>
          <w:color w:val="FF0000"/>
          <w:szCs w:val="24"/>
        </w:rPr>
      </w:pPr>
      <w:r w:rsidRPr="00C12049">
        <w:rPr>
          <w:b w:val="0"/>
          <w:color w:val="FF0000"/>
          <w:szCs w:val="24"/>
        </w:rPr>
        <w:t>Kolikrát se znásobí hmotnost předmětů v autě při rychlosti 50km/h?</w:t>
      </w:r>
    </w:p>
    <w:p w:rsidR="00C12049" w:rsidRPr="00C12049" w:rsidRDefault="00C12049" w:rsidP="00FA420A">
      <w:pPr>
        <w:rPr>
          <w:rFonts w:cs="Arial"/>
          <w:b w:val="0"/>
          <w:szCs w:val="24"/>
        </w:rPr>
      </w:pPr>
      <w:r w:rsidRPr="00C12049">
        <w:rPr>
          <w:rFonts w:cs="Arial"/>
          <w:b w:val="0"/>
          <w:szCs w:val="24"/>
        </w:rPr>
        <w:t>14x</w:t>
      </w:r>
      <w:r>
        <w:rPr>
          <w:rFonts w:cs="Arial"/>
          <w:b w:val="0"/>
          <w:szCs w:val="24"/>
        </w:rPr>
        <w:t>.</w:t>
      </w:r>
    </w:p>
    <w:p w:rsidR="00BC1351" w:rsidRDefault="00BC1351" w:rsidP="00067091">
      <w:pPr>
        <w:rPr>
          <w:b w:val="0"/>
          <w:sz w:val="36"/>
          <w:szCs w:val="36"/>
        </w:rPr>
      </w:pPr>
    </w:p>
    <w:p w:rsidR="00067091" w:rsidRDefault="00A5761F" w:rsidP="00B63648">
      <w:pPr>
        <w:pStyle w:val="Nadpis1"/>
      </w:pPr>
      <w:r>
        <w:lastRenderedPageBreak/>
        <w:t xml:space="preserve">Nástup a výstup z a do auta </w:t>
      </w:r>
    </w:p>
    <w:p w:rsidR="00C12049" w:rsidRDefault="00C12049" w:rsidP="00C12049">
      <w:pPr>
        <w:rPr>
          <w:rFonts w:cs="Arial"/>
          <w:szCs w:val="24"/>
        </w:rPr>
      </w:pPr>
      <w:r>
        <w:rPr>
          <w:rFonts w:cs="Arial"/>
          <w:szCs w:val="24"/>
        </w:rPr>
        <w:t>PRO UČITELE:</w:t>
      </w:r>
    </w:p>
    <w:p w:rsidR="00C12049" w:rsidRDefault="00C12049" w:rsidP="00C12049">
      <w:pPr>
        <w:rPr>
          <w:sz w:val="36"/>
          <w:szCs w:val="36"/>
        </w:rPr>
      </w:pPr>
      <w:r w:rsidRPr="001F28B3">
        <w:rPr>
          <w:rFonts w:cs="Arial"/>
          <w:b w:val="0"/>
          <w:szCs w:val="24"/>
        </w:rPr>
        <w:t xml:space="preserve">Na stanoviště budete potřebovat </w:t>
      </w:r>
      <w:r>
        <w:rPr>
          <w:rFonts w:cs="Arial"/>
          <w:b w:val="0"/>
          <w:szCs w:val="24"/>
        </w:rPr>
        <w:t xml:space="preserve">několik obrázků </w:t>
      </w:r>
      <w:r>
        <w:rPr>
          <w:rFonts w:cs="Arial"/>
          <w:b w:val="0"/>
          <w:szCs w:val="24"/>
        </w:rPr>
        <w:t>z Přílohy II, Metodiky dopravní výchovy pro mateřské školy. Jedná se o obrázky zobrazující nástup a výstup chlapce z osobního auta.</w:t>
      </w:r>
    </w:p>
    <w:p w:rsidR="00C12049" w:rsidRDefault="00C12049" w:rsidP="00C12049">
      <w:pPr>
        <w:pStyle w:val="Bezmezer"/>
        <w:rPr>
          <w:b/>
          <w:szCs w:val="24"/>
        </w:rPr>
      </w:pPr>
    </w:p>
    <w:p w:rsidR="00C12049" w:rsidRDefault="00C12049" w:rsidP="00C12049">
      <w:pPr>
        <w:pStyle w:val="Bezmezer"/>
        <w:rPr>
          <w:b/>
          <w:szCs w:val="24"/>
        </w:rPr>
      </w:pPr>
      <w:r w:rsidRPr="001F28B3">
        <w:rPr>
          <w:b/>
          <w:szCs w:val="24"/>
        </w:rPr>
        <w:t>PRO RODIČE A DĚTI:</w:t>
      </w:r>
    </w:p>
    <w:p w:rsidR="00C12049" w:rsidRDefault="00C12049" w:rsidP="00C12049">
      <w:pPr>
        <w:rPr>
          <w:b w:val="0"/>
          <w:color w:val="FF0000"/>
          <w:szCs w:val="24"/>
        </w:rPr>
      </w:pPr>
    </w:p>
    <w:p w:rsidR="00A5761F" w:rsidRPr="0052342B" w:rsidRDefault="00A5761F" w:rsidP="00A5761F">
      <w:pPr>
        <w:rPr>
          <w:b w:val="0"/>
          <w:sz w:val="22"/>
        </w:rPr>
      </w:pPr>
      <w:r w:rsidRPr="0052342B">
        <w:rPr>
          <w:b w:val="0"/>
          <w:color w:val="FF0000"/>
          <w:sz w:val="22"/>
        </w:rPr>
        <w:t>Vyberte</w:t>
      </w:r>
      <w:r w:rsidR="00F70AAE" w:rsidRPr="0052342B">
        <w:rPr>
          <w:b w:val="0"/>
          <w:color w:val="FF0000"/>
          <w:sz w:val="22"/>
        </w:rPr>
        <w:t>,</w:t>
      </w:r>
      <w:r w:rsidRPr="0052342B">
        <w:rPr>
          <w:b w:val="0"/>
          <w:color w:val="FF0000"/>
          <w:sz w:val="22"/>
        </w:rPr>
        <w:t xml:space="preserve"> která situace na obrázku je správná.</w:t>
      </w:r>
      <w:r w:rsidRPr="0052342B">
        <w:rPr>
          <w:b w:val="0"/>
          <w:sz w:val="22"/>
        </w:rPr>
        <w:t xml:space="preserve"> </w:t>
      </w:r>
    </w:p>
    <w:p w:rsidR="00C12049" w:rsidRPr="0052342B" w:rsidRDefault="00C12049" w:rsidP="00A5761F">
      <w:pPr>
        <w:rPr>
          <w:rFonts w:cs="Arial"/>
          <w:b w:val="0"/>
          <w:sz w:val="22"/>
        </w:rPr>
      </w:pPr>
      <w:r w:rsidRPr="0052342B">
        <w:rPr>
          <w:rFonts w:cs="Arial"/>
          <w:b w:val="0"/>
          <w:sz w:val="22"/>
        </w:rPr>
        <w:t xml:space="preserve">Na obrázcích je zobrazen chlapec, který nastupuje a vystupuje z auta. Správné je nastupovat i vystupovat z auta směrem na chodník nebo za krajnici vozovky, pokud vystupujeme na místě, kde chodník vůbec není. Důležité je počkat, až rodiče výstup za auta nebo jeho nástup povolí. Nikdy nevystupujeme směrem do silnice, protože je to velmi nebezpečné. Mohlo by nás srazit projíždějící auto. </w:t>
      </w:r>
    </w:p>
    <w:p w:rsidR="00A5761F" w:rsidRPr="0052342B" w:rsidRDefault="00A5761F" w:rsidP="00A5761F">
      <w:pPr>
        <w:rPr>
          <w:b w:val="0"/>
          <w:sz w:val="22"/>
        </w:rPr>
      </w:pPr>
      <w:r w:rsidRPr="0052342B">
        <w:rPr>
          <w:b w:val="0"/>
          <w:color w:val="FF0000"/>
          <w:sz w:val="22"/>
        </w:rPr>
        <w:t>Můžeš si hrát na parkovišti?</w:t>
      </w:r>
      <w:r w:rsidRPr="0052342B">
        <w:rPr>
          <w:sz w:val="22"/>
        </w:rPr>
        <w:t xml:space="preserve"> </w:t>
      </w:r>
    </w:p>
    <w:p w:rsidR="00A5761F" w:rsidRPr="0052342B" w:rsidRDefault="00C12049" w:rsidP="00A5761F">
      <w:pPr>
        <w:rPr>
          <w:rFonts w:cs="Arial"/>
          <w:b w:val="0"/>
          <w:sz w:val="22"/>
        </w:rPr>
      </w:pPr>
      <w:r w:rsidRPr="0052342B">
        <w:rPr>
          <w:rFonts w:cs="Arial"/>
          <w:b w:val="0"/>
          <w:sz w:val="22"/>
        </w:rPr>
        <w:t>Ne. Parkoviště není herní plocha. Hrát si máme na bezpečných místech, jako jsou hřiště, parky nebo zahrady. Na parkovišti se pohybuje hodně aut a řidiči nemusí zpozorovat náš pohyb. Dítě je oproti vozidlu malé, a tak řidič nemusí vždy dítě vidět a může jej porazit. Navíc, dítě může vyběhnout z míst, kde ho na parkovišti řidič nečeká. Při vystupování z auta na parkovišti dbáme zvýšené bezpečnosti a vždy počkáme, až nám rodiče otevřou dveře vozu a můžeme vystupovat. Pop parkovišti nikdy neběháme a držíme se v blízkosti rodičů.</w:t>
      </w:r>
    </w:p>
    <w:p w:rsidR="00A5761F" w:rsidRPr="0052342B" w:rsidRDefault="00A5761F" w:rsidP="00A5761F">
      <w:pPr>
        <w:rPr>
          <w:b w:val="0"/>
          <w:sz w:val="22"/>
        </w:rPr>
      </w:pPr>
      <w:r w:rsidRPr="0052342B">
        <w:rPr>
          <w:b w:val="0"/>
          <w:color w:val="FF0000"/>
          <w:sz w:val="22"/>
        </w:rPr>
        <w:t>Vyberte</w:t>
      </w:r>
      <w:r w:rsidR="00F70AAE" w:rsidRPr="0052342B">
        <w:rPr>
          <w:b w:val="0"/>
          <w:color w:val="FF0000"/>
          <w:sz w:val="22"/>
        </w:rPr>
        <w:t>,</w:t>
      </w:r>
      <w:r w:rsidRPr="0052342B">
        <w:rPr>
          <w:b w:val="0"/>
          <w:color w:val="FF0000"/>
          <w:sz w:val="22"/>
        </w:rPr>
        <w:t xml:space="preserve"> která situace na obrázku je správná.</w:t>
      </w:r>
      <w:r w:rsidRPr="0052342B">
        <w:rPr>
          <w:b w:val="0"/>
          <w:sz w:val="22"/>
        </w:rPr>
        <w:t xml:space="preserve"> </w:t>
      </w:r>
    </w:p>
    <w:p w:rsidR="00C12049" w:rsidRPr="0052342B" w:rsidRDefault="00C12049" w:rsidP="00A5761F">
      <w:pPr>
        <w:rPr>
          <w:rFonts w:cs="Arial"/>
          <w:b w:val="0"/>
          <w:sz w:val="22"/>
        </w:rPr>
      </w:pPr>
      <w:r w:rsidRPr="0052342B">
        <w:rPr>
          <w:rFonts w:cs="Arial"/>
          <w:b w:val="0"/>
          <w:sz w:val="22"/>
        </w:rPr>
        <w:t>Viz otázka pro děti.</w:t>
      </w:r>
    </w:p>
    <w:p w:rsidR="00A5761F" w:rsidRPr="0052342B" w:rsidRDefault="00A5761F" w:rsidP="00A5761F">
      <w:pPr>
        <w:rPr>
          <w:b w:val="0"/>
          <w:sz w:val="22"/>
        </w:rPr>
      </w:pPr>
      <w:r w:rsidRPr="0052342B">
        <w:rPr>
          <w:b w:val="0"/>
          <w:color w:val="FF0000"/>
          <w:sz w:val="22"/>
        </w:rPr>
        <w:t xml:space="preserve">Když jdeme z nákupu do auta, co nejprve dáme do auta nákup, nebo dítě? </w:t>
      </w:r>
    </w:p>
    <w:p w:rsidR="00FA420A" w:rsidRPr="0052342B" w:rsidRDefault="0052342B" w:rsidP="00FA420A">
      <w:pPr>
        <w:rPr>
          <w:rFonts w:cs="Arial"/>
          <w:b w:val="0"/>
          <w:sz w:val="22"/>
        </w:rPr>
      </w:pPr>
      <w:r w:rsidRPr="0052342B">
        <w:rPr>
          <w:rFonts w:cs="Arial"/>
          <w:b w:val="0"/>
          <w:sz w:val="22"/>
        </w:rPr>
        <w:t>Nejprve umístíme do auta dítě a ubezpečíme se, že mu nehrozí nebezpečí. Parkoviště jsou často velmi nepřehledná a děti běhající mezi auty se stávají terčem dopravních nehod. Řidič jedoucího vozidla nemusí malé dítě na parkovišti očekávat a může jej při své jízdě srazit.</w:t>
      </w:r>
    </w:p>
    <w:p w:rsidR="00232460" w:rsidRDefault="00232460" w:rsidP="00B63648">
      <w:pPr>
        <w:pStyle w:val="Nadpis1"/>
      </w:pPr>
      <w:r>
        <w:lastRenderedPageBreak/>
        <w:t xml:space="preserve">Bezpečné místo pro hru </w:t>
      </w:r>
    </w:p>
    <w:p w:rsidR="0052342B" w:rsidRDefault="0052342B" w:rsidP="0052342B">
      <w:pPr>
        <w:rPr>
          <w:rFonts w:cs="Arial"/>
          <w:szCs w:val="24"/>
        </w:rPr>
      </w:pPr>
      <w:r>
        <w:rPr>
          <w:rFonts w:cs="Arial"/>
          <w:szCs w:val="24"/>
        </w:rPr>
        <w:t>PRO UČITELE:</w:t>
      </w:r>
    </w:p>
    <w:p w:rsidR="0052342B" w:rsidRDefault="0052342B" w:rsidP="0052342B">
      <w:pPr>
        <w:rPr>
          <w:sz w:val="36"/>
          <w:szCs w:val="36"/>
        </w:rPr>
      </w:pPr>
      <w:r w:rsidRPr="001F28B3">
        <w:rPr>
          <w:rFonts w:cs="Arial"/>
          <w:b w:val="0"/>
          <w:szCs w:val="24"/>
        </w:rPr>
        <w:t xml:space="preserve">Na stanoviště budete potřebovat </w:t>
      </w:r>
      <w:r>
        <w:rPr>
          <w:rFonts w:cs="Arial"/>
          <w:b w:val="0"/>
          <w:szCs w:val="24"/>
        </w:rPr>
        <w:t xml:space="preserve">několik obrázků z Přílohy II, Metodiky dopravní výchovy pro mateřské školy. Jedná se o obrázky zobrazující </w:t>
      </w:r>
      <w:r>
        <w:rPr>
          <w:rFonts w:cs="Arial"/>
          <w:b w:val="0"/>
          <w:szCs w:val="24"/>
        </w:rPr>
        <w:t>hru dětí na pískovišti, na hřišti, hru dětí na chodníku, chlapce běžícího za míčem do silnice.</w:t>
      </w:r>
    </w:p>
    <w:p w:rsidR="0052342B" w:rsidRDefault="0052342B" w:rsidP="0052342B">
      <w:pPr>
        <w:pStyle w:val="Bezmezer"/>
        <w:rPr>
          <w:b/>
          <w:szCs w:val="24"/>
        </w:rPr>
      </w:pPr>
    </w:p>
    <w:p w:rsidR="0052342B" w:rsidRDefault="0052342B" w:rsidP="0052342B">
      <w:pPr>
        <w:pStyle w:val="Bezmezer"/>
        <w:rPr>
          <w:b/>
          <w:szCs w:val="24"/>
        </w:rPr>
      </w:pPr>
      <w:r w:rsidRPr="001F28B3">
        <w:rPr>
          <w:b/>
          <w:szCs w:val="24"/>
        </w:rPr>
        <w:t>PRO RODIČE A DĚTI:</w:t>
      </w:r>
    </w:p>
    <w:p w:rsidR="00232460" w:rsidRDefault="00232460" w:rsidP="00232460"/>
    <w:p w:rsidR="00232460" w:rsidRDefault="00AA3403" w:rsidP="00232460">
      <w:pPr>
        <w:rPr>
          <w:b w:val="0"/>
          <w:color w:val="FF0000"/>
          <w:sz w:val="22"/>
        </w:rPr>
      </w:pPr>
      <w:r w:rsidRPr="0052342B">
        <w:rPr>
          <w:b w:val="0"/>
          <w:color w:val="FF0000"/>
          <w:sz w:val="22"/>
        </w:rPr>
        <w:t>Vyber, který z obrá</w:t>
      </w:r>
      <w:r w:rsidR="00F70AAE" w:rsidRPr="0052342B">
        <w:rPr>
          <w:b w:val="0"/>
          <w:color w:val="FF0000"/>
          <w:sz w:val="22"/>
        </w:rPr>
        <w:t>zků je správný. A vysvětli proč.</w:t>
      </w:r>
    </w:p>
    <w:p w:rsidR="0052342B" w:rsidRPr="0052342B" w:rsidRDefault="0052342B" w:rsidP="00232460">
      <w:pPr>
        <w:rPr>
          <w:b w:val="0"/>
          <w:sz w:val="22"/>
        </w:rPr>
      </w:pPr>
      <w:r w:rsidRPr="0052342B">
        <w:rPr>
          <w:b w:val="0"/>
          <w:sz w:val="22"/>
        </w:rPr>
        <w:t xml:space="preserve">Děti si mají hrát na bezpečných místech, jako jsou hřiště, pískoviště, zahrady nebo parky. Chodníky nejsou vhodným místem pro hru. </w:t>
      </w:r>
      <w:proofErr w:type="spellStart"/>
      <w:r w:rsidRPr="0052342B">
        <w:rPr>
          <w:b w:val="0"/>
          <w:sz w:val="22"/>
        </w:rPr>
        <w:t>Ikdyž</w:t>
      </w:r>
      <w:proofErr w:type="spellEnd"/>
      <w:r w:rsidRPr="0052342B">
        <w:rPr>
          <w:b w:val="0"/>
          <w:sz w:val="22"/>
        </w:rPr>
        <w:t xml:space="preserve"> si děti na chodníku hrají a malují na něj, není to bezpečné. Vždy </w:t>
      </w:r>
      <w:proofErr w:type="gramStart"/>
      <w:r w:rsidRPr="0052342B">
        <w:rPr>
          <w:b w:val="0"/>
          <w:sz w:val="22"/>
        </w:rPr>
        <w:t>ji</w:t>
      </w:r>
      <w:proofErr w:type="gramEnd"/>
      <w:r w:rsidRPr="0052342B">
        <w:rPr>
          <w:b w:val="0"/>
          <w:sz w:val="22"/>
        </w:rPr>
        <w:t xml:space="preserve"> hrozí vpád do silnice.</w:t>
      </w:r>
    </w:p>
    <w:p w:rsidR="00232460" w:rsidRDefault="00AA3403" w:rsidP="00232460">
      <w:pPr>
        <w:rPr>
          <w:b w:val="0"/>
          <w:color w:val="FF0000"/>
          <w:sz w:val="22"/>
        </w:rPr>
      </w:pPr>
      <w:r w:rsidRPr="0052342B">
        <w:rPr>
          <w:b w:val="0"/>
          <w:color w:val="FF0000"/>
          <w:sz w:val="22"/>
        </w:rPr>
        <w:t>Můžeš si hrát na chodníku?</w:t>
      </w:r>
    </w:p>
    <w:p w:rsidR="0052342B" w:rsidRPr="0052342B" w:rsidRDefault="0052342B" w:rsidP="00232460">
      <w:pPr>
        <w:rPr>
          <w:b w:val="0"/>
          <w:color w:val="FF0000"/>
          <w:sz w:val="22"/>
        </w:rPr>
      </w:pPr>
      <w:r w:rsidRPr="0052342B">
        <w:rPr>
          <w:b w:val="0"/>
          <w:sz w:val="22"/>
        </w:rPr>
        <w:t xml:space="preserve">Chodníky nejsou vhodným místem pro hru. </w:t>
      </w:r>
      <w:proofErr w:type="spellStart"/>
      <w:r w:rsidRPr="0052342B">
        <w:rPr>
          <w:b w:val="0"/>
          <w:sz w:val="22"/>
        </w:rPr>
        <w:t>Ikdyž</w:t>
      </w:r>
      <w:proofErr w:type="spellEnd"/>
      <w:r w:rsidRPr="0052342B">
        <w:rPr>
          <w:b w:val="0"/>
          <w:sz w:val="22"/>
        </w:rPr>
        <w:t xml:space="preserve"> si děti na chodníku hrají a malují na něj, není to bezpečné. Vždy </w:t>
      </w:r>
      <w:proofErr w:type="gramStart"/>
      <w:r w:rsidRPr="0052342B">
        <w:rPr>
          <w:b w:val="0"/>
          <w:sz w:val="22"/>
        </w:rPr>
        <w:t>ji</w:t>
      </w:r>
      <w:proofErr w:type="gramEnd"/>
      <w:r w:rsidRPr="0052342B">
        <w:rPr>
          <w:b w:val="0"/>
          <w:sz w:val="22"/>
        </w:rPr>
        <w:t xml:space="preserve"> hrozí vpád do silnice.</w:t>
      </w:r>
    </w:p>
    <w:p w:rsidR="00232460" w:rsidRDefault="00AA3403" w:rsidP="00232460">
      <w:pPr>
        <w:rPr>
          <w:b w:val="0"/>
          <w:color w:val="FF0000"/>
          <w:sz w:val="22"/>
        </w:rPr>
      </w:pPr>
      <w:r w:rsidRPr="0052342B">
        <w:rPr>
          <w:b w:val="0"/>
          <w:color w:val="FF0000"/>
          <w:sz w:val="22"/>
        </w:rPr>
        <w:t xml:space="preserve">Vyberte, který obrázek je špatně a vysvětlete proč. </w:t>
      </w:r>
    </w:p>
    <w:p w:rsidR="0052342B" w:rsidRPr="006C5F68" w:rsidRDefault="006C5F68" w:rsidP="00232460">
      <w:pPr>
        <w:rPr>
          <w:b w:val="0"/>
          <w:sz w:val="22"/>
        </w:rPr>
      </w:pPr>
      <w:r w:rsidRPr="006C5F68">
        <w:rPr>
          <w:b w:val="0"/>
          <w:sz w:val="22"/>
        </w:rPr>
        <w:t>Viz předešlé odpovědi.</w:t>
      </w:r>
    </w:p>
    <w:p w:rsidR="00232460" w:rsidRDefault="00AA3403" w:rsidP="00232460">
      <w:pPr>
        <w:rPr>
          <w:b w:val="0"/>
          <w:color w:val="FF0000"/>
          <w:sz w:val="22"/>
        </w:rPr>
      </w:pPr>
      <w:r w:rsidRPr="0052342B">
        <w:rPr>
          <w:b w:val="0"/>
          <w:color w:val="FF0000"/>
          <w:sz w:val="22"/>
        </w:rPr>
        <w:t xml:space="preserve">Může si dítě hrát v obytné zóně? </w:t>
      </w:r>
    </w:p>
    <w:p w:rsidR="006C5F68" w:rsidRPr="006C5F68" w:rsidRDefault="006C5F68" w:rsidP="006C5F68">
      <w:pPr>
        <w:rPr>
          <w:b w:val="0"/>
          <w:sz w:val="22"/>
        </w:rPr>
      </w:pPr>
      <w:r>
        <w:rPr>
          <w:b w:val="0"/>
          <w:sz w:val="22"/>
        </w:rPr>
        <w:t xml:space="preserve">Ano, může, i na pozemní komunikaci. </w:t>
      </w:r>
      <w:r w:rsidRPr="006C5F68">
        <w:rPr>
          <w:b w:val="0"/>
          <w:sz w:val="22"/>
        </w:rPr>
        <w:t>Dle</w:t>
      </w:r>
      <w:hyperlink r:id="rId7" w:history="1">
        <w:r w:rsidRPr="006C5F68">
          <w:rPr>
            <w:b w:val="0"/>
            <w:sz w:val="22"/>
          </w:rPr>
          <w:t> § 39</w:t>
        </w:r>
      </w:hyperlink>
      <w:hyperlink r:id="rId8" w:history="1">
        <w:r w:rsidRPr="006C5F68">
          <w:rPr>
            <w:b w:val="0"/>
            <w:sz w:val="22"/>
          </w:rPr>
          <w:t> zákona o provozu na pozemních komunikacích</w:t>
        </w:r>
      </w:hyperlink>
      <w:r w:rsidRPr="006C5F68">
        <w:rPr>
          <w:b w:val="0"/>
          <w:sz w:val="22"/>
        </w:rPr>
        <w:t> je obytná zóna zastavěná oblast, jejíž začátek je označen dopravní značkou</w:t>
      </w:r>
      <w:hyperlink r:id="rId9" w:history="1">
        <w:r w:rsidRPr="006C5F68">
          <w:rPr>
            <w:b w:val="0"/>
            <w:sz w:val="22"/>
          </w:rPr>
          <w:t> IP 26 a</w:t>
        </w:r>
      </w:hyperlink>
      <w:r w:rsidRPr="006C5F68">
        <w:rPr>
          <w:b w:val="0"/>
          <w:sz w:val="22"/>
        </w:rPr>
        <w:t> "Obytná zóna" a konec je označen dopravní značkou</w:t>
      </w:r>
      <w:hyperlink r:id="rId10" w:history="1">
        <w:r w:rsidRPr="006C5F68">
          <w:rPr>
            <w:b w:val="0"/>
            <w:sz w:val="22"/>
          </w:rPr>
          <w:t> IP 26 b</w:t>
        </w:r>
      </w:hyperlink>
      <w:r w:rsidRPr="006C5F68">
        <w:rPr>
          <w:b w:val="0"/>
          <w:sz w:val="22"/>
        </w:rPr>
        <w:t xml:space="preserve"> "Konec obytné zóny". Takto označená oblast výrazným způsobem preferuje chodce a omezuje provoz motorových vozidel. </w:t>
      </w:r>
      <w:r>
        <w:rPr>
          <w:b w:val="0"/>
          <w:sz w:val="22"/>
        </w:rPr>
        <w:t>Mimo to, že si zde mohou hrát i děti platí tato další pravidla:</w:t>
      </w:r>
    </w:p>
    <w:p w:rsidR="006C5F68" w:rsidRPr="006C5F68" w:rsidRDefault="006C5F68" w:rsidP="006C5F68">
      <w:pPr>
        <w:pStyle w:val="Odstavecseseznamem"/>
        <w:numPr>
          <w:ilvl w:val="0"/>
          <w:numId w:val="16"/>
        </w:numPr>
        <w:spacing w:after="200" w:line="360" w:lineRule="auto"/>
        <w:rPr>
          <w:b w:val="0"/>
          <w:sz w:val="22"/>
        </w:rPr>
      </w:pPr>
      <w:r w:rsidRPr="006C5F68">
        <w:rPr>
          <w:b w:val="0"/>
          <w:sz w:val="22"/>
        </w:rPr>
        <w:t>Chodci smějí užívat pozemní komunikaci v celé její šíři.</w:t>
      </w:r>
    </w:p>
    <w:p w:rsidR="006C5F68" w:rsidRPr="006C5F68" w:rsidRDefault="006C5F68" w:rsidP="006C5F68">
      <w:pPr>
        <w:pStyle w:val="Odstavecseseznamem"/>
        <w:numPr>
          <w:ilvl w:val="0"/>
          <w:numId w:val="16"/>
        </w:numPr>
        <w:spacing w:after="200" w:line="360" w:lineRule="auto"/>
        <w:rPr>
          <w:b w:val="0"/>
          <w:sz w:val="22"/>
        </w:rPr>
      </w:pPr>
      <w:r w:rsidRPr="006C5F68">
        <w:rPr>
          <w:b w:val="0"/>
          <w:sz w:val="22"/>
        </w:rPr>
        <w:t>Nejvyšší povolená rychlost je 20km/h.</w:t>
      </w:r>
    </w:p>
    <w:p w:rsidR="006C5F68" w:rsidRPr="006C5F68" w:rsidRDefault="006C5F68" w:rsidP="006C5F68">
      <w:pPr>
        <w:pStyle w:val="Odstavecseseznamem"/>
        <w:numPr>
          <w:ilvl w:val="0"/>
          <w:numId w:val="16"/>
        </w:numPr>
        <w:spacing w:after="200" w:line="360" w:lineRule="auto"/>
        <w:rPr>
          <w:b w:val="0"/>
          <w:sz w:val="22"/>
        </w:rPr>
      </w:pPr>
      <w:r w:rsidRPr="006C5F68">
        <w:rPr>
          <w:b w:val="0"/>
          <w:sz w:val="22"/>
        </w:rPr>
        <w:t>Chodci i hrající si děti musí umožnit vozidlům jízdu.</w:t>
      </w:r>
      <w:bookmarkStart w:id="0" w:name="_GoBack"/>
      <w:bookmarkEnd w:id="0"/>
    </w:p>
    <w:p w:rsidR="006C5F68" w:rsidRPr="006C5F68" w:rsidRDefault="006C5F68" w:rsidP="00232460">
      <w:pPr>
        <w:pStyle w:val="Odstavecseseznamem"/>
        <w:numPr>
          <w:ilvl w:val="0"/>
          <w:numId w:val="16"/>
        </w:numPr>
        <w:spacing w:after="200" w:line="360" w:lineRule="auto"/>
        <w:rPr>
          <w:b w:val="0"/>
          <w:sz w:val="22"/>
        </w:rPr>
      </w:pPr>
      <w:r w:rsidRPr="006C5F68">
        <w:rPr>
          <w:b w:val="0"/>
          <w:sz w:val="22"/>
        </w:rPr>
        <w:t xml:space="preserve">Stání je dovoleno jen na místech označených jako parkoviště. </w:t>
      </w:r>
    </w:p>
    <w:sectPr w:rsidR="006C5F68" w:rsidRPr="006C5F68" w:rsidSect="00733B6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C7AA8"/>
    <w:multiLevelType w:val="hybridMultilevel"/>
    <w:tmpl w:val="0A42005C"/>
    <w:lvl w:ilvl="0" w:tplc="443ADDC6">
      <w:start w:val="1"/>
      <w:numFmt w:val="decimal"/>
      <w:pStyle w:val="Nadpis1"/>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8DA79A4"/>
    <w:multiLevelType w:val="hybridMultilevel"/>
    <w:tmpl w:val="37FE9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E744CA2"/>
    <w:multiLevelType w:val="hybridMultilevel"/>
    <w:tmpl w:val="407EAB60"/>
    <w:lvl w:ilvl="0" w:tplc="FBF8FA3C">
      <w:start w:val="1"/>
      <w:numFmt w:val="decimal"/>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514E67F0"/>
    <w:multiLevelType w:val="hybridMultilevel"/>
    <w:tmpl w:val="79C02148"/>
    <w:lvl w:ilvl="0" w:tplc="2028E8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395663D"/>
    <w:multiLevelType w:val="hybridMultilevel"/>
    <w:tmpl w:val="FF8C4A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AEF72D8"/>
    <w:multiLevelType w:val="hybridMultilevel"/>
    <w:tmpl w:val="E6A613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2"/>
  </w:num>
  <w:num w:numId="6">
    <w:abstractNumId w:val="0"/>
    <w:lvlOverride w:ilvl="0">
      <w:startOverride w:val="1"/>
    </w:lvlOverride>
  </w:num>
  <w:num w:numId="7">
    <w:abstractNumId w:val="0"/>
    <w:lvlOverride w:ilvl="0">
      <w:startOverride w:val="2"/>
    </w:lvlOverride>
  </w:num>
  <w:num w:numId="8">
    <w:abstractNumId w:val="0"/>
    <w:lvlOverride w:ilvl="0">
      <w:startOverride w:val="3"/>
    </w:lvlOverride>
  </w:num>
  <w:num w:numId="9">
    <w:abstractNumId w:val="0"/>
    <w:lvlOverride w:ilvl="0">
      <w:startOverride w:val="4"/>
    </w:lvlOverride>
  </w:num>
  <w:num w:numId="10">
    <w:abstractNumId w:val="0"/>
    <w:lvlOverride w:ilvl="0">
      <w:startOverride w:val="5"/>
    </w:lvlOverride>
  </w:num>
  <w:num w:numId="11">
    <w:abstractNumId w:val="0"/>
    <w:lvlOverride w:ilvl="0">
      <w:startOverride w:val="6"/>
    </w:lvlOverride>
  </w:num>
  <w:num w:numId="12">
    <w:abstractNumId w:val="0"/>
    <w:lvlOverride w:ilvl="0">
      <w:startOverride w:val="7"/>
    </w:lvlOverride>
  </w:num>
  <w:num w:numId="13">
    <w:abstractNumId w:val="0"/>
    <w:lvlOverride w:ilvl="0">
      <w:startOverride w:val="8"/>
    </w:lvlOverride>
  </w:num>
  <w:num w:numId="14">
    <w:abstractNumId w:val="0"/>
    <w:lvlOverride w:ilvl="0">
      <w:startOverride w:val="9"/>
    </w:lvlOverride>
  </w:num>
  <w:num w:numId="15">
    <w:abstractNumId w:val="0"/>
    <w:lvlOverride w:ilvl="0">
      <w:startOverride w:val="9"/>
    </w:lvlOverride>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B62"/>
    <w:rsid w:val="00067091"/>
    <w:rsid w:val="00081F44"/>
    <w:rsid w:val="000F6707"/>
    <w:rsid w:val="0013781D"/>
    <w:rsid w:val="00142DAB"/>
    <w:rsid w:val="00181507"/>
    <w:rsid w:val="001A27D5"/>
    <w:rsid w:val="001A69E8"/>
    <w:rsid w:val="001F28B3"/>
    <w:rsid w:val="00232460"/>
    <w:rsid w:val="002A2366"/>
    <w:rsid w:val="003A412E"/>
    <w:rsid w:val="003C2FDC"/>
    <w:rsid w:val="003E7C4C"/>
    <w:rsid w:val="0040391B"/>
    <w:rsid w:val="0042791F"/>
    <w:rsid w:val="00447645"/>
    <w:rsid w:val="0052342B"/>
    <w:rsid w:val="0053603C"/>
    <w:rsid w:val="005711D5"/>
    <w:rsid w:val="0065420E"/>
    <w:rsid w:val="006C5F68"/>
    <w:rsid w:val="006E79A2"/>
    <w:rsid w:val="006F2A5E"/>
    <w:rsid w:val="00733B62"/>
    <w:rsid w:val="00757BCD"/>
    <w:rsid w:val="007811B2"/>
    <w:rsid w:val="007C3884"/>
    <w:rsid w:val="007F2703"/>
    <w:rsid w:val="008E0EB8"/>
    <w:rsid w:val="009A6DEB"/>
    <w:rsid w:val="009B78FF"/>
    <w:rsid w:val="00A12E3B"/>
    <w:rsid w:val="00A33B24"/>
    <w:rsid w:val="00A5761F"/>
    <w:rsid w:val="00AA3403"/>
    <w:rsid w:val="00B153BE"/>
    <w:rsid w:val="00B63648"/>
    <w:rsid w:val="00BC1351"/>
    <w:rsid w:val="00C12049"/>
    <w:rsid w:val="00C350B8"/>
    <w:rsid w:val="00CF1EAD"/>
    <w:rsid w:val="00D10225"/>
    <w:rsid w:val="00D53E89"/>
    <w:rsid w:val="00DB412B"/>
    <w:rsid w:val="00DC0A50"/>
    <w:rsid w:val="00DC26C7"/>
    <w:rsid w:val="00E23F34"/>
    <w:rsid w:val="00E51981"/>
    <w:rsid w:val="00E76A63"/>
    <w:rsid w:val="00E97CC5"/>
    <w:rsid w:val="00ED03A9"/>
    <w:rsid w:val="00F111B7"/>
    <w:rsid w:val="00F15873"/>
    <w:rsid w:val="00F70AAE"/>
    <w:rsid w:val="00FA24C9"/>
    <w:rsid w:val="00FA420A"/>
    <w:rsid w:val="00FD2D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3F34"/>
    <w:rPr>
      <w:rFonts w:ascii="Arial" w:hAnsi="Arial"/>
      <w:b/>
      <w:sz w:val="24"/>
    </w:rPr>
  </w:style>
  <w:style w:type="paragraph" w:styleId="Nadpis1">
    <w:name w:val="heading 1"/>
    <w:basedOn w:val="Normln"/>
    <w:next w:val="Normln"/>
    <w:link w:val="Nadpis1Char"/>
    <w:autoRedefine/>
    <w:uiPriority w:val="9"/>
    <w:qFormat/>
    <w:rsid w:val="00B63648"/>
    <w:pPr>
      <w:keepNext/>
      <w:keepLines/>
      <w:numPr>
        <w:numId w:val="4"/>
      </w:numPr>
      <w:spacing w:before="240" w:after="0" w:line="240" w:lineRule="auto"/>
      <w:jc w:val="center"/>
      <w:outlineLvl w:val="0"/>
    </w:pPr>
    <w:rPr>
      <w:rFonts w:eastAsiaTheme="majorEastAsia" w:cstheme="majorBidi"/>
      <w:b w:val="0"/>
      <w:sz w:val="72"/>
      <w:szCs w:val="72"/>
    </w:rPr>
  </w:style>
  <w:style w:type="paragraph" w:styleId="Nadpis2">
    <w:name w:val="heading 2"/>
    <w:basedOn w:val="Normln"/>
    <w:next w:val="Normln"/>
    <w:link w:val="Nadpis2Char"/>
    <w:uiPriority w:val="9"/>
    <w:unhideWhenUsed/>
    <w:qFormat/>
    <w:rsid w:val="00B63648"/>
    <w:pPr>
      <w:keepNext/>
      <w:keepLines/>
      <w:spacing w:before="40" w:after="0"/>
      <w:jc w:val="center"/>
      <w:outlineLvl w:val="1"/>
    </w:pPr>
    <w:rPr>
      <w:rFonts w:eastAsiaTheme="majorEastAsia" w:cstheme="majorBidi"/>
      <w:b w:val="0"/>
      <w:sz w:val="7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63648"/>
    <w:rPr>
      <w:rFonts w:ascii="Arial" w:eastAsiaTheme="majorEastAsia" w:hAnsi="Arial" w:cstheme="majorBidi"/>
      <w:sz w:val="72"/>
      <w:szCs w:val="72"/>
    </w:rPr>
  </w:style>
  <w:style w:type="paragraph" w:styleId="Bezmezer">
    <w:name w:val="No Spacing"/>
    <w:uiPriority w:val="1"/>
    <w:qFormat/>
    <w:rsid w:val="00E23F34"/>
    <w:pPr>
      <w:spacing w:after="0" w:line="240" w:lineRule="auto"/>
    </w:pPr>
    <w:rPr>
      <w:rFonts w:ascii="Arial" w:hAnsi="Arial"/>
      <w:sz w:val="24"/>
    </w:rPr>
  </w:style>
  <w:style w:type="paragraph" w:styleId="Odstavecseseznamem">
    <w:name w:val="List Paragraph"/>
    <w:basedOn w:val="Normln"/>
    <w:uiPriority w:val="34"/>
    <w:qFormat/>
    <w:rsid w:val="00FA420A"/>
    <w:pPr>
      <w:ind w:left="720"/>
      <w:contextualSpacing/>
    </w:pPr>
  </w:style>
  <w:style w:type="character" w:customStyle="1" w:styleId="Nadpis2Char">
    <w:name w:val="Nadpis 2 Char"/>
    <w:basedOn w:val="Standardnpsmoodstavce"/>
    <w:link w:val="Nadpis2"/>
    <w:uiPriority w:val="9"/>
    <w:rsid w:val="00B63648"/>
    <w:rPr>
      <w:rFonts w:ascii="Arial" w:eastAsiaTheme="majorEastAsia" w:hAnsi="Arial" w:cstheme="majorBidi"/>
      <w:sz w:val="72"/>
      <w:szCs w:val="26"/>
    </w:rPr>
  </w:style>
  <w:style w:type="table" w:styleId="Mkatabulky">
    <w:name w:val="Table Grid"/>
    <w:basedOn w:val="Normlntabulka"/>
    <w:uiPriority w:val="39"/>
    <w:rsid w:val="00B15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A69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69E8"/>
    <w:rPr>
      <w:rFonts w:ascii="Tahoma" w:hAnsi="Tahoma" w:cs="Tahoma"/>
      <w:b/>
      <w:sz w:val="16"/>
      <w:szCs w:val="16"/>
    </w:rPr>
  </w:style>
  <w:style w:type="character" w:styleId="Odkaznakoment">
    <w:name w:val="annotation reference"/>
    <w:basedOn w:val="Standardnpsmoodstavce"/>
    <w:uiPriority w:val="99"/>
    <w:semiHidden/>
    <w:unhideWhenUsed/>
    <w:rsid w:val="001A69E8"/>
    <w:rPr>
      <w:sz w:val="16"/>
      <w:szCs w:val="16"/>
    </w:rPr>
  </w:style>
  <w:style w:type="paragraph" w:styleId="Textkomente">
    <w:name w:val="annotation text"/>
    <w:basedOn w:val="Normln"/>
    <w:link w:val="TextkomenteChar"/>
    <w:uiPriority w:val="99"/>
    <w:semiHidden/>
    <w:unhideWhenUsed/>
    <w:rsid w:val="001A69E8"/>
    <w:pPr>
      <w:spacing w:line="240" w:lineRule="auto"/>
    </w:pPr>
    <w:rPr>
      <w:sz w:val="20"/>
      <w:szCs w:val="20"/>
    </w:rPr>
  </w:style>
  <w:style w:type="character" w:customStyle="1" w:styleId="TextkomenteChar">
    <w:name w:val="Text komentáře Char"/>
    <w:basedOn w:val="Standardnpsmoodstavce"/>
    <w:link w:val="Textkomente"/>
    <w:uiPriority w:val="99"/>
    <w:semiHidden/>
    <w:rsid w:val="001A69E8"/>
    <w:rPr>
      <w:rFonts w:ascii="Arial" w:hAnsi="Arial"/>
      <w:b/>
      <w:sz w:val="20"/>
      <w:szCs w:val="20"/>
    </w:rPr>
  </w:style>
  <w:style w:type="paragraph" w:styleId="Pedmtkomente">
    <w:name w:val="annotation subject"/>
    <w:basedOn w:val="Textkomente"/>
    <w:next w:val="Textkomente"/>
    <w:link w:val="PedmtkomenteChar"/>
    <w:uiPriority w:val="99"/>
    <w:semiHidden/>
    <w:unhideWhenUsed/>
    <w:rsid w:val="001A69E8"/>
    <w:rPr>
      <w:bCs/>
    </w:rPr>
  </w:style>
  <w:style w:type="character" w:customStyle="1" w:styleId="PedmtkomenteChar">
    <w:name w:val="Předmět komentáře Char"/>
    <w:basedOn w:val="TextkomenteChar"/>
    <w:link w:val="Pedmtkomente"/>
    <w:uiPriority w:val="99"/>
    <w:semiHidden/>
    <w:rsid w:val="001A69E8"/>
    <w:rPr>
      <w:rFonts w:ascii="Arial" w:hAnsi="Arial"/>
      <w:b/>
      <w:bCs/>
      <w:sz w:val="20"/>
      <w:szCs w:val="20"/>
    </w:rPr>
  </w:style>
  <w:style w:type="character" w:styleId="Hypertextovodkaz">
    <w:name w:val="Hyperlink"/>
    <w:basedOn w:val="Standardnpsmoodstavce"/>
    <w:uiPriority w:val="99"/>
    <w:unhideWhenUsed/>
    <w:rsid w:val="006C5F6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3F34"/>
    <w:rPr>
      <w:rFonts w:ascii="Arial" w:hAnsi="Arial"/>
      <w:b/>
      <w:sz w:val="24"/>
    </w:rPr>
  </w:style>
  <w:style w:type="paragraph" w:styleId="Nadpis1">
    <w:name w:val="heading 1"/>
    <w:basedOn w:val="Normln"/>
    <w:next w:val="Normln"/>
    <w:link w:val="Nadpis1Char"/>
    <w:autoRedefine/>
    <w:uiPriority w:val="9"/>
    <w:qFormat/>
    <w:rsid w:val="00B63648"/>
    <w:pPr>
      <w:keepNext/>
      <w:keepLines/>
      <w:numPr>
        <w:numId w:val="4"/>
      </w:numPr>
      <w:spacing w:before="240" w:after="0" w:line="240" w:lineRule="auto"/>
      <w:jc w:val="center"/>
      <w:outlineLvl w:val="0"/>
    </w:pPr>
    <w:rPr>
      <w:rFonts w:eastAsiaTheme="majorEastAsia" w:cstheme="majorBidi"/>
      <w:b w:val="0"/>
      <w:sz w:val="72"/>
      <w:szCs w:val="72"/>
    </w:rPr>
  </w:style>
  <w:style w:type="paragraph" w:styleId="Nadpis2">
    <w:name w:val="heading 2"/>
    <w:basedOn w:val="Normln"/>
    <w:next w:val="Normln"/>
    <w:link w:val="Nadpis2Char"/>
    <w:uiPriority w:val="9"/>
    <w:unhideWhenUsed/>
    <w:qFormat/>
    <w:rsid w:val="00B63648"/>
    <w:pPr>
      <w:keepNext/>
      <w:keepLines/>
      <w:spacing w:before="40" w:after="0"/>
      <w:jc w:val="center"/>
      <w:outlineLvl w:val="1"/>
    </w:pPr>
    <w:rPr>
      <w:rFonts w:eastAsiaTheme="majorEastAsia" w:cstheme="majorBidi"/>
      <w:b w:val="0"/>
      <w:sz w:val="7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63648"/>
    <w:rPr>
      <w:rFonts w:ascii="Arial" w:eastAsiaTheme="majorEastAsia" w:hAnsi="Arial" w:cstheme="majorBidi"/>
      <w:sz w:val="72"/>
      <w:szCs w:val="72"/>
    </w:rPr>
  </w:style>
  <w:style w:type="paragraph" w:styleId="Bezmezer">
    <w:name w:val="No Spacing"/>
    <w:uiPriority w:val="1"/>
    <w:qFormat/>
    <w:rsid w:val="00E23F34"/>
    <w:pPr>
      <w:spacing w:after="0" w:line="240" w:lineRule="auto"/>
    </w:pPr>
    <w:rPr>
      <w:rFonts w:ascii="Arial" w:hAnsi="Arial"/>
      <w:sz w:val="24"/>
    </w:rPr>
  </w:style>
  <w:style w:type="paragraph" w:styleId="Odstavecseseznamem">
    <w:name w:val="List Paragraph"/>
    <w:basedOn w:val="Normln"/>
    <w:uiPriority w:val="34"/>
    <w:qFormat/>
    <w:rsid w:val="00FA420A"/>
    <w:pPr>
      <w:ind w:left="720"/>
      <w:contextualSpacing/>
    </w:pPr>
  </w:style>
  <w:style w:type="character" w:customStyle="1" w:styleId="Nadpis2Char">
    <w:name w:val="Nadpis 2 Char"/>
    <w:basedOn w:val="Standardnpsmoodstavce"/>
    <w:link w:val="Nadpis2"/>
    <w:uiPriority w:val="9"/>
    <w:rsid w:val="00B63648"/>
    <w:rPr>
      <w:rFonts w:ascii="Arial" w:eastAsiaTheme="majorEastAsia" w:hAnsi="Arial" w:cstheme="majorBidi"/>
      <w:sz w:val="72"/>
      <w:szCs w:val="26"/>
    </w:rPr>
  </w:style>
  <w:style w:type="table" w:styleId="Mkatabulky">
    <w:name w:val="Table Grid"/>
    <w:basedOn w:val="Normlntabulka"/>
    <w:uiPriority w:val="39"/>
    <w:rsid w:val="00B15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A69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69E8"/>
    <w:rPr>
      <w:rFonts w:ascii="Tahoma" w:hAnsi="Tahoma" w:cs="Tahoma"/>
      <w:b/>
      <w:sz w:val="16"/>
      <w:szCs w:val="16"/>
    </w:rPr>
  </w:style>
  <w:style w:type="character" w:styleId="Odkaznakoment">
    <w:name w:val="annotation reference"/>
    <w:basedOn w:val="Standardnpsmoodstavce"/>
    <w:uiPriority w:val="99"/>
    <w:semiHidden/>
    <w:unhideWhenUsed/>
    <w:rsid w:val="001A69E8"/>
    <w:rPr>
      <w:sz w:val="16"/>
      <w:szCs w:val="16"/>
    </w:rPr>
  </w:style>
  <w:style w:type="paragraph" w:styleId="Textkomente">
    <w:name w:val="annotation text"/>
    <w:basedOn w:val="Normln"/>
    <w:link w:val="TextkomenteChar"/>
    <w:uiPriority w:val="99"/>
    <w:semiHidden/>
    <w:unhideWhenUsed/>
    <w:rsid w:val="001A69E8"/>
    <w:pPr>
      <w:spacing w:line="240" w:lineRule="auto"/>
    </w:pPr>
    <w:rPr>
      <w:sz w:val="20"/>
      <w:szCs w:val="20"/>
    </w:rPr>
  </w:style>
  <w:style w:type="character" w:customStyle="1" w:styleId="TextkomenteChar">
    <w:name w:val="Text komentáře Char"/>
    <w:basedOn w:val="Standardnpsmoodstavce"/>
    <w:link w:val="Textkomente"/>
    <w:uiPriority w:val="99"/>
    <w:semiHidden/>
    <w:rsid w:val="001A69E8"/>
    <w:rPr>
      <w:rFonts w:ascii="Arial" w:hAnsi="Arial"/>
      <w:b/>
      <w:sz w:val="20"/>
      <w:szCs w:val="20"/>
    </w:rPr>
  </w:style>
  <w:style w:type="paragraph" w:styleId="Pedmtkomente">
    <w:name w:val="annotation subject"/>
    <w:basedOn w:val="Textkomente"/>
    <w:next w:val="Textkomente"/>
    <w:link w:val="PedmtkomenteChar"/>
    <w:uiPriority w:val="99"/>
    <w:semiHidden/>
    <w:unhideWhenUsed/>
    <w:rsid w:val="001A69E8"/>
    <w:rPr>
      <w:bCs/>
    </w:rPr>
  </w:style>
  <w:style w:type="character" w:customStyle="1" w:styleId="PedmtkomenteChar">
    <w:name w:val="Předmět komentáře Char"/>
    <w:basedOn w:val="TextkomenteChar"/>
    <w:link w:val="Pedmtkomente"/>
    <w:uiPriority w:val="99"/>
    <w:semiHidden/>
    <w:rsid w:val="001A69E8"/>
    <w:rPr>
      <w:rFonts w:ascii="Arial" w:hAnsi="Arial"/>
      <w:b/>
      <w:bCs/>
      <w:sz w:val="20"/>
      <w:szCs w:val="20"/>
    </w:rPr>
  </w:style>
  <w:style w:type="character" w:styleId="Hypertextovodkaz">
    <w:name w:val="Hyperlink"/>
    <w:basedOn w:val="Standardnpsmoodstavce"/>
    <w:uiPriority w:val="99"/>
    <w:unhideWhenUsed/>
    <w:rsid w:val="006C5F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57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ri.cz/public/web/mze/legislativa/pravni-predpisy-mze/tematicky-prehled/Legislativa-ostatni_uplna-zneni_zakon-2000-361.html" TargetMode="External"/><Relationship Id="rId3" Type="http://schemas.openxmlformats.org/officeDocument/2006/relationships/styles" Target="styles.xml"/><Relationship Id="rId7" Type="http://schemas.openxmlformats.org/officeDocument/2006/relationships/hyperlink" Target="http://eagri.cz/public/web/mze/legislativa/pravni-predpisy-mze/tematicky-prehled/100306390.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vsechny-autoskoly.cz/dopravni_znacka/konec_obytne_zony/" TargetMode="External"/><Relationship Id="rId4" Type="http://schemas.microsoft.com/office/2007/relationships/stylesWithEffects" Target="stylesWithEffects.xml"/><Relationship Id="rId9" Type="http://schemas.openxmlformats.org/officeDocument/2006/relationships/hyperlink" Target="http://www.vsechny-autoskoly.cz/dopravni_znacka/obytna_zona/"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6E525-6E11-4887-BEEA-B296BB319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9</Pages>
  <Words>1923</Words>
  <Characters>11348</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Pařízková</dc:creator>
  <cp:lastModifiedBy>Tereza Šustrová</cp:lastModifiedBy>
  <cp:revision>5</cp:revision>
  <dcterms:created xsi:type="dcterms:W3CDTF">2018-05-03T11:18:00Z</dcterms:created>
  <dcterms:modified xsi:type="dcterms:W3CDTF">2018-11-06T12:21:00Z</dcterms:modified>
</cp:coreProperties>
</file>